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D2D" w:rsidRPr="009045F2" w:rsidRDefault="009045F2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14.03.</w:t>
      </w:r>
      <w:r w:rsidR="00987D2D" w:rsidRPr="009045F2">
        <w:rPr>
          <w:rFonts w:ascii="Arial" w:hAnsi="Arial" w:cs="Arial"/>
          <w:b/>
          <w:sz w:val="32"/>
          <w:szCs w:val="32"/>
        </w:rPr>
        <w:t>201</w:t>
      </w:r>
      <w:r w:rsidR="008E1400" w:rsidRPr="009045F2">
        <w:rPr>
          <w:rFonts w:ascii="Arial" w:hAnsi="Arial" w:cs="Arial"/>
          <w:b/>
          <w:sz w:val="32"/>
          <w:szCs w:val="32"/>
        </w:rPr>
        <w:t xml:space="preserve">9 </w:t>
      </w:r>
      <w:r w:rsidRPr="009045F2">
        <w:rPr>
          <w:rFonts w:ascii="Arial" w:hAnsi="Arial" w:cs="Arial"/>
          <w:b/>
          <w:sz w:val="32"/>
          <w:szCs w:val="32"/>
        </w:rPr>
        <w:t>Г</w:t>
      </w:r>
      <w:r w:rsidR="00987D2D" w:rsidRPr="009045F2">
        <w:rPr>
          <w:rFonts w:ascii="Arial" w:hAnsi="Arial" w:cs="Arial"/>
          <w:b/>
          <w:sz w:val="32"/>
          <w:szCs w:val="32"/>
        </w:rPr>
        <w:t xml:space="preserve"> № </w:t>
      </w:r>
      <w:r w:rsidRPr="009045F2">
        <w:rPr>
          <w:rFonts w:ascii="Arial" w:hAnsi="Arial" w:cs="Arial"/>
          <w:b/>
          <w:sz w:val="32"/>
          <w:szCs w:val="32"/>
        </w:rPr>
        <w:t>17-П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ИРКУТСКАЯ ОБЛАСТЬ</w:t>
      </w:r>
    </w:p>
    <w:p w:rsidR="00987D2D" w:rsidRPr="009045F2" w:rsidRDefault="008E1400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8E1400" w:rsidRPr="009045F2">
        <w:rPr>
          <w:rFonts w:ascii="Arial" w:hAnsi="Arial" w:cs="Arial"/>
          <w:b/>
          <w:sz w:val="32"/>
          <w:szCs w:val="32"/>
        </w:rPr>
        <w:t xml:space="preserve"> </w:t>
      </w:r>
      <w:r w:rsidR="00F51110" w:rsidRPr="009045F2">
        <w:rPr>
          <w:rFonts w:ascii="Arial" w:hAnsi="Arial" w:cs="Arial"/>
          <w:b/>
          <w:sz w:val="32"/>
          <w:szCs w:val="32"/>
        </w:rPr>
        <w:t>«ИВАНИЧЕСК»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АДМИНИСТРАЦИЯ</w:t>
      </w:r>
    </w:p>
    <w:p w:rsidR="00987D2D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ПОСТАНОВЛЕНИЕ</w:t>
      </w:r>
    </w:p>
    <w:p w:rsidR="009045F2" w:rsidRPr="009045F2" w:rsidRDefault="009045F2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DF67FD" w:rsidRDefault="00AE19EE" w:rsidP="009045F2">
      <w:pPr>
        <w:pStyle w:val="a8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045F2"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ПРОЕКТА УСТРОЙСТВА ОБЩЕСТВЕННЫХ КЛАДБИЩ, РАСПОЛОЖЕННЫХ НА ТЕРРИТОРИИ МУНИЦИПАЛЬНОГО ОБРАЗОВАНИЯ </w:t>
      </w:r>
      <w:r w:rsidR="00F51110" w:rsidRPr="009045F2">
        <w:rPr>
          <w:rFonts w:ascii="Arial" w:eastAsia="Times New Roman" w:hAnsi="Arial" w:cs="Arial"/>
          <w:b/>
          <w:bCs/>
          <w:sz w:val="32"/>
          <w:szCs w:val="32"/>
        </w:rPr>
        <w:t>«ИВАНИЧЕСК»</w:t>
      </w:r>
    </w:p>
    <w:p w:rsidR="009045F2" w:rsidRPr="009045F2" w:rsidRDefault="009045F2" w:rsidP="009045F2">
      <w:pPr>
        <w:pStyle w:val="a8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8E1400" w:rsidRDefault="00DF67FD" w:rsidP="008E14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9E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12.01.1996 №8-ФЗ «О погребении и </w:t>
      </w:r>
      <w:r w:rsidR="00DB3C29" w:rsidRPr="00AE19EE">
        <w:rPr>
          <w:rFonts w:ascii="Arial" w:eastAsia="Times New Roman" w:hAnsi="Arial" w:cs="Arial"/>
          <w:sz w:val="24"/>
          <w:szCs w:val="24"/>
          <w:lang w:eastAsia="ru-RU"/>
        </w:rPr>
        <w:t>похоронном деле», 06.10.2003 №1</w:t>
      </w:r>
      <w:r w:rsidRPr="00AE19EE">
        <w:rPr>
          <w:rFonts w:ascii="Arial" w:eastAsia="Times New Roman" w:hAnsi="Arial" w:cs="Arial"/>
          <w:sz w:val="24"/>
          <w:szCs w:val="24"/>
          <w:lang w:eastAsia="ru-RU"/>
        </w:rPr>
        <w:t>31-ФЗ «Об общих принципах организации местного самоуправления в Российской Федерации», постановлением Главного государственного санитарного врача Российской Федерации от 28.06.2011 №</w:t>
      </w:r>
      <w:r w:rsidR="009045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E19EE">
        <w:rPr>
          <w:rFonts w:ascii="Arial" w:eastAsia="Times New Roman" w:hAnsi="Arial" w:cs="Arial"/>
          <w:sz w:val="24"/>
          <w:szCs w:val="24"/>
          <w:lang w:eastAsia="ru-RU"/>
        </w:rPr>
        <w:t xml:space="preserve">84 «Об утверждении </w:t>
      </w:r>
      <w:proofErr w:type="spellStart"/>
      <w:r w:rsidRPr="00AE19EE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proofErr w:type="spellEnd"/>
      <w:r w:rsidRPr="00AE19EE">
        <w:rPr>
          <w:rFonts w:ascii="Arial" w:eastAsia="Times New Roman" w:hAnsi="Arial" w:cs="Arial"/>
          <w:sz w:val="24"/>
          <w:szCs w:val="24"/>
          <w:lang w:eastAsia="ru-RU"/>
        </w:rPr>
        <w:t xml:space="preserve"> 2.1.2882-11 «Гигиенические требования к размещению, устройству и содержанию кладбищ, зданий и соо</w:t>
      </w:r>
      <w:r w:rsidR="00F51110">
        <w:rPr>
          <w:rFonts w:ascii="Arial" w:eastAsia="Times New Roman" w:hAnsi="Arial" w:cs="Arial"/>
          <w:sz w:val="24"/>
          <w:szCs w:val="24"/>
          <w:lang w:eastAsia="ru-RU"/>
        </w:rPr>
        <w:t>ружений похоронного назначения»,</w:t>
      </w:r>
      <w:r w:rsidRPr="00AE19E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</w:t>
      </w:r>
      <w:r w:rsidR="008E140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F51110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F51110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F5111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F51110" w:rsidRDefault="00F51110" w:rsidP="008E14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19EE" w:rsidRDefault="00DF67FD" w:rsidP="008E140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E19E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51110" w:rsidRPr="00AE19EE" w:rsidRDefault="00F51110" w:rsidP="00906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51110" w:rsidRPr="00906E65" w:rsidRDefault="00906E65" w:rsidP="00906E6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F67FD" w:rsidRPr="00906E65">
        <w:rPr>
          <w:rFonts w:ascii="Arial" w:eastAsia="Times New Roman" w:hAnsi="Arial" w:cs="Arial"/>
          <w:sz w:val="24"/>
          <w:szCs w:val="24"/>
          <w:lang w:eastAsia="ru-RU"/>
        </w:rPr>
        <w:t>Утвердить Проект устройства общественных кладб</w:t>
      </w:r>
      <w:r w:rsidR="008E1400" w:rsidRPr="00906E65">
        <w:rPr>
          <w:rFonts w:ascii="Arial" w:eastAsia="Times New Roman" w:hAnsi="Arial" w:cs="Arial"/>
          <w:sz w:val="24"/>
          <w:szCs w:val="24"/>
          <w:lang w:eastAsia="ru-RU"/>
        </w:rPr>
        <w:t xml:space="preserve">ищ, расположенных на территории </w:t>
      </w:r>
      <w:r w:rsidR="00DF67FD" w:rsidRPr="00906E6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8E1400" w:rsidRPr="00906E6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10" w:rsidRPr="00906E6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F51110" w:rsidRPr="00906E6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F51110" w:rsidRPr="00906E6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F67FD" w:rsidRPr="00906E65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(Приложение).</w:t>
      </w:r>
    </w:p>
    <w:p w:rsidR="00906E65" w:rsidRPr="00906E65" w:rsidRDefault="00906E65" w:rsidP="00906E65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906E65">
        <w:rPr>
          <w:rFonts w:ascii="Arial" w:hAnsi="Arial" w:cs="Arial"/>
          <w:sz w:val="24"/>
          <w:szCs w:val="24"/>
        </w:rPr>
        <w:t>2. Опубликовать данное постановление в периодическом информационном бюллетене «</w:t>
      </w:r>
      <w:proofErr w:type="spellStart"/>
      <w:r w:rsidRPr="00906E65">
        <w:rPr>
          <w:rFonts w:ascii="Arial" w:hAnsi="Arial" w:cs="Arial"/>
          <w:sz w:val="24"/>
          <w:szCs w:val="24"/>
        </w:rPr>
        <w:t>Иванический</w:t>
      </w:r>
      <w:proofErr w:type="spellEnd"/>
      <w:r w:rsidRPr="00906E6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906E65">
        <w:rPr>
          <w:rFonts w:ascii="Arial" w:hAnsi="Arial" w:cs="Arial"/>
          <w:sz w:val="24"/>
          <w:szCs w:val="24"/>
        </w:rPr>
        <w:t>Иваническ</w:t>
      </w:r>
      <w:proofErr w:type="spellEnd"/>
      <w:r w:rsidRPr="00906E65">
        <w:rPr>
          <w:rFonts w:ascii="Arial" w:hAnsi="Arial" w:cs="Arial"/>
          <w:sz w:val="24"/>
          <w:szCs w:val="24"/>
        </w:rPr>
        <w:t>»  в информационно-телекоммуникационной сети «Интернет».</w:t>
      </w:r>
    </w:p>
    <w:p w:rsidR="00D20970" w:rsidRPr="00B217FB" w:rsidRDefault="00906E65" w:rsidP="00D209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</w:t>
      </w:r>
      <w:r w:rsidR="00DF67FD" w:rsidRPr="00906E65">
        <w:rPr>
          <w:rFonts w:ascii="Arial" w:eastAsia="Times New Roman" w:hAnsi="Arial" w:cs="Arial"/>
          <w:sz w:val="24"/>
          <w:szCs w:val="24"/>
        </w:rPr>
        <w:t xml:space="preserve"> </w:t>
      </w:r>
      <w:r w:rsidR="00D20970" w:rsidRPr="00B217FB">
        <w:rPr>
          <w:rFonts w:ascii="Arial" w:eastAsia="Times New Roman" w:hAnsi="Arial" w:cs="Arial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D20970" w:rsidRDefault="00D20970" w:rsidP="00D209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</w:t>
      </w:r>
      <w:r w:rsidRPr="00B217F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B217FB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B217FB">
        <w:rPr>
          <w:rFonts w:ascii="Arial" w:eastAsia="Times New Roman" w:hAnsi="Arial" w:cs="Arial"/>
          <w:sz w:val="24"/>
          <w:szCs w:val="24"/>
        </w:rPr>
        <w:t xml:space="preserve"> исполнением постановления оставляю за собой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AE19EE" w:rsidRDefault="00AE19EE" w:rsidP="00D20970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8E1400" w:rsidRDefault="008E1400" w:rsidP="00AE19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110" w:rsidRDefault="00DF67FD" w:rsidP="008E14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E19E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="008E140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="008E14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045F2" w:rsidRDefault="00D20970" w:rsidP="008E14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E1400">
        <w:rPr>
          <w:rFonts w:ascii="Arial" w:eastAsia="Times New Roman" w:hAnsi="Arial" w:cs="Arial"/>
          <w:sz w:val="24"/>
          <w:szCs w:val="24"/>
          <w:lang w:eastAsia="ru-RU"/>
        </w:rPr>
        <w:t>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10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F51110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F5111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87D2D" w:rsidRDefault="00F51110" w:rsidP="008E14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И.А.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Гарбуз</w:t>
      </w:r>
      <w:proofErr w:type="spellEnd"/>
    </w:p>
    <w:p w:rsidR="00AE19EE" w:rsidRPr="00AE19EE" w:rsidRDefault="00AE19EE" w:rsidP="00987D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1400" w:rsidRDefault="008E1400" w:rsidP="00DF67FD">
      <w:pPr>
        <w:spacing w:before="100" w:beforeAutospacing="1" w:after="100" w:afterAutospacing="1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E1400" w:rsidRDefault="008E1400" w:rsidP="009045F2">
      <w:pPr>
        <w:pStyle w:val="a8"/>
        <w:jc w:val="right"/>
        <w:rPr>
          <w:rFonts w:eastAsia="Times New Roman"/>
        </w:rPr>
      </w:pPr>
    </w:p>
    <w:p w:rsidR="009045F2" w:rsidRDefault="00DF67FD" w:rsidP="009045F2">
      <w:pPr>
        <w:pStyle w:val="a8"/>
        <w:jc w:val="right"/>
        <w:rPr>
          <w:rFonts w:eastAsia="Times New Roman"/>
        </w:rPr>
      </w:pPr>
      <w:r w:rsidRPr="00AE19EE">
        <w:rPr>
          <w:rFonts w:eastAsia="Times New Roman"/>
        </w:rPr>
        <w:t>УТВЕРЖДЕН</w:t>
      </w:r>
    </w:p>
    <w:p w:rsidR="009045F2" w:rsidRDefault="009045F2" w:rsidP="009045F2">
      <w:pPr>
        <w:pStyle w:val="a8"/>
        <w:jc w:val="right"/>
        <w:rPr>
          <w:rFonts w:eastAsia="Times New Roman"/>
        </w:rPr>
      </w:pPr>
      <w:r>
        <w:rPr>
          <w:rFonts w:eastAsia="Times New Roman"/>
        </w:rPr>
        <w:t>постановлением администрации</w:t>
      </w:r>
    </w:p>
    <w:p w:rsidR="009045F2" w:rsidRDefault="008E1400" w:rsidP="009045F2">
      <w:pPr>
        <w:pStyle w:val="a8"/>
        <w:jc w:val="right"/>
        <w:rPr>
          <w:rFonts w:eastAsia="Times New Roman"/>
        </w:rPr>
      </w:pPr>
      <w:r>
        <w:rPr>
          <w:rFonts w:eastAsia="Times New Roman"/>
        </w:rPr>
        <w:t>м</w:t>
      </w:r>
      <w:r w:rsidR="00987D2D" w:rsidRPr="00AE19EE">
        <w:rPr>
          <w:rFonts w:eastAsia="Times New Roman"/>
        </w:rPr>
        <w:t>униципального образования</w:t>
      </w:r>
      <w:r w:rsidR="00D20970">
        <w:rPr>
          <w:rFonts w:eastAsia="Times New Roman"/>
        </w:rPr>
        <w:t xml:space="preserve"> «</w:t>
      </w:r>
      <w:proofErr w:type="spellStart"/>
      <w:r w:rsidR="00F51110">
        <w:rPr>
          <w:rFonts w:eastAsia="Times New Roman"/>
        </w:rPr>
        <w:t>Иваническ</w:t>
      </w:r>
      <w:proofErr w:type="spellEnd"/>
      <w:r w:rsidR="00F51110">
        <w:rPr>
          <w:rFonts w:eastAsia="Times New Roman"/>
        </w:rPr>
        <w:t>»</w:t>
      </w:r>
    </w:p>
    <w:p w:rsidR="009045F2" w:rsidRDefault="009045F2" w:rsidP="009045F2">
      <w:pPr>
        <w:pStyle w:val="a8"/>
        <w:jc w:val="right"/>
        <w:rPr>
          <w:rFonts w:eastAsia="Times New Roman"/>
        </w:rPr>
      </w:pPr>
      <w:r>
        <w:rPr>
          <w:rFonts w:eastAsia="Times New Roman"/>
        </w:rPr>
        <w:t xml:space="preserve"> от 14.03.2019 г</w:t>
      </w:r>
      <w:r w:rsidR="00AE19EE">
        <w:rPr>
          <w:rFonts w:eastAsia="Times New Roman"/>
        </w:rPr>
        <w:t>.</w:t>
      </w:r>
      <w:r w:rsidR="00D20970">
        <w:rPr>
          <w:rFonts w:eastAsia="Times New Roman"/>
        </w:rPr>
        <w:t xml:space="preserve"> </w:t>
      </w:r>
      <w:r w:rsidR="00DF67FD" w:rsidRPr="00AE19EE">
        <w:rPr>
          <w:rFonts w:eastAsia="Times New Roman"/>
        </w:rPr>
        <w:t>№</w:t>
      </w:r>
      <w:r>
        <w:rPr>
          <w:rFonts w:eastAsia="Times New Roman"/>
        </w:rPr>
        <w:t xml:space="preserve"> 17-п</w:t>
      </w:r>
    </w:p>
    <w:p w:rsidR="00DF67FD" w:rsidRDefault="009045F2" w:rsidP="009045F2">
      <w:pPr>
        <w:pStyle w:val="a8"/>
        <w:jc w:val="right"/>
        <w:rPr>
          <w:rFonts w:eastAsia="Times New Roman"/>
        </w:rPr>
      </w:pPr>
      <w:r w:rsidRPr="00AE19EE">
        <w:rPr>
          <w:rFonts w:eastAsia="Times New Roman"/>
        </w:rPr>
        <w:t xml:space="preserve"> </w:t>
      </w:r>
      <w:r w:rsidR="00DF67FD" w:rsidRPr="00AE19EE">
        <w:rPr>
          <w:rFonts w:eastAsia="Times New Roman"/>
        </w:rPr>
        <w:t>(Приложение)</w:t>
      </w:r>
    </w:p>
    <w:p w:rsidR="00AE19EE" w:rsidRPr="00F51110" w:rsidRDefault="00AE19EE" w:rsidP="00F51110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sz w:val="30"/>
          <w:szCs w:val="30"/>
          <w:lang w:eastAsia="ru-RU"/>
        </w:rPr>
      </w:pPr>
    </w:p>
    <w:p w:rsidR="00F51110" w:rsidRDefault="00F51110" w:rsidP="00F5111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5111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ПРОЕКТ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F5111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УСТРОЙСТВА ОБЩЕСТВЕННЫХ КЛАДБИЩ, РАСПОЛОЖЕННЫХ НА ТЕРРИТОРИИ МУНИЦИПАЛЬНОГО ОБРАЗОВАНИЯ «ИВАНИЧЕСК»</w:t>
      </w:r>
    </w:p>
    <w:p w:rsidR="00DF67FD" w:rsidRPr="00AE19EE" w:rsidRDefault="00DF67FD" w:rsidP="00F5111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E19E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Паспорт Проекта</w:t>
      </w:r>
    </w:p>
    <w:tbl>
      <w:tblPr>
        <w:tblW w:w="9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324"/>
        <w:gridCol w:w="6676"/>
      </w:tblGrid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8E1400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Проект устройства общественных кладбищ, расположенных на территории муниципального образования </w:t>
            </w:r>
            <w:r w:rsidR="00F51110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F51110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F51110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Основание разработки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9045F2" w:rsidP="00DF67F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№ </w:t>
            </w:r>
            <w:r w:rsidR="00DF67FD" w:rsidRPr="00AE19EE">
              <w:rPr>
                <w:rFonts w:ascii="Courier New" w:eastAsia="Times New Roman" w:hAnsi="Courier New" w:cs="Courier New"/>
                <w:lang w:eastAsia="ru-RU"/>
              </w:rPr>
              <w:t>8-ФЗ от 12.01.1996 «О погребении и похоронном деле»;</w:t>
            </w:r>
          </w:p>
          <w:p w:rsidR="00DF67FD" w:rsidRPr="00AE19EE" w:rsidRDefault="00DF67FD" w:rsidP="00DF67F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DF67FD" w:rsidRPr="00AE19EE" w:rsidRDefault="00DF67FD" w:rsidP="00DF67F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Постановление Главного государственного санитарного врача Российской Федерации от 28.06.2011 №</w:t>
            </w:r>
            <w:r w:rsidR="00A0719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E19EE">
              <w:rPr>
                <w:rFonts w:ascii="Courier New" w:eastAsia="Times New Roman" w:hAnsi="Courier New" w:cs="Courier New"/>
                <w:lang w:eastAsia="ru-RU"/>
              </w:rPr>
              <w:t>84 «Об утверждении СанПиН 2.1.2882-11 «Гигиенические требования к размещению, устройству и содержанию кладбищ, зданий и сооружений похоронного назначения»»;</w:t>
            </w:r>
          </w:p>
          <w:p w:rsidR="00DF67FD" w:rsidRPr="00AE19EE" w:rsidRDefault="00DF67FD" w:rsidP="008E140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Устав </w:t>
            </w:r>
            <w:r w:rsidR="00DB3C29" w:rsidRPr="00AE19EE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="008E14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1110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F51110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F51110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Заказчик Проекта:</w:t>
            </w: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br/>
            </w: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br/>
              <w:t>Разработчик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9045F2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DF67FD" w:rsidRPr="00AE19E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B3C29" w:rsidRPr="00AE19EE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="008E14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1110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F51110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F51110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8E1400" w:rsidRPr="00AE19EE" w:rsidRDefault="009045F2" w:rsidP="008E1400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DB3C29" w:rsidRPr="00AE19EE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="008E14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1110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F51110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F51110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Основная цель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Реализация полномочий администрации </w:t>
            </w:r>
            <w:r w:rsidR="00DB3C29" w:rsidRPr="00AE19EE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="00F51110"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 w:rsidR="00F51110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F51110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DB3C29" w:rsidRPr="00AE19E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E19EE">
              <w:rPr>
                <w:rFonts w:ascii="Courier New" w:eastAsia="Times New Roman" w:hAnsi="Courier New" w:cs="Courier New"/>
                <w:lang w:eastAsia="ru-RU"/>
              </w:rPr>
              <w:t>в части организации ритуальных услуг и содержания общественных кладбищ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Задачи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 1. Выявить обеспеченность поселения в имеющихся и функционирующих на территории поселения общественных кладбищах с целью определения необходимости обустройства новых территорий под общественные кладбища.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 2. Выявить: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- соответствие имеющихся и функционирующих кладбищ   санитарно-эпидемиологическим правилам и нормативам – по размещению кладбища;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- возможность соблюдения гигиенических требований при организации захоронений и правил эксплуатации кладбищ.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3. Определить мероприятия: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 - по устройству имеющихся и функционирующих на территории поселения кладбищ;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 - по обустройству новых территорий под общественные кладбища.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Сроки и этапы реализации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8E1400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Срок реализации проекта – 2019</w:t>
            </w:r>
            <w:r w:rsidR="00DF67FD" w:rsidRPr="00AE19EE">
              <w:rPr>
                <w:rFonts w:ascii="Courier New" w:eastAsia="Times New Roman" w:hAnsi="Courier New" w:cs="Courier New"/>
                <w:lang w:eastAsia="ru-RU"/>
              </w:rPr>
              <w:t xml:space="preserve"> – 2025 г.г.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Основные исполнители Проекта: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8E1400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Администрация</w:t>
            </w:r>
            <w:r w:rsidR="00DB3C29" w:rsidRPr="00AE19EE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1110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F51110">
              <w:rPr>
                <w:rFonts w:ascii="Courier New" w:eastAsia="Times New Roman" w:hAnsi="Courier New" w:cs="Courier New"/>
                <w:lang w:eastAsia="ru-RU"/>
              </w:rPr>
              <w:t>Иваническ</w:t>
            </w:r>
            <w:proofErr w:type="spellEnd"/>
            <w:r w:rsidR="00F51110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- общественные организации, действующие на территории сельского поселения</w:t>
            </w:r>
            <w:proofErr w:type="gramStart"/>
            <w:r w:rsidRPr="00AE19EE">
              <w:rPr>
                <w:rFonts w:ascii="Courier New" w:eastAsia="Times New Roman" w:hAnsi="Courier New" w:cs="Courier New"/>
                <w:lang w:eastAsia="ru-RU"/>
              </w:rPr>
              <w:t xml:space="preserve"> ;</w:t>
            </w:r>
            <w:proofErr w:type="gramEnd"/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- юридические лица, индивидуальные предприниматели, осуществляющие свою деятельность на территории поселения;</w:t>
            </w:r>
          </w:p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- население поселения.</w:t>
            </w:r>
          </w:p>
        </w:tc>
      </w:tr>
      <w:tr w:rsidR="00DF67FD" w:rsidRPr="00DF67FD" w:rsidTr="00DF67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DF67FD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E19EE">
              <w:rPr>
                <w:rFonts w:ascii="Courier New" w:eastAsia="Times New Roman" w:hAnsi="Courier New" w:cs="Courier New"/>
                <w:lang w:eastAsia="ru-RU"/>
              </w:rPr>
              <w:t>Проект финансируется из местного, районного бюджетов. Средства предприятий, организаций, индивидуальных предпринимателей.</w:t>
            </w:r>
          </w:p>
        </w:tc>
      </w:tr>
    </w:tbl>
    <w:p w:rsidR="00FF554F" w:rsidRPr="00987D2D" w:rsidRDefault="00FF554F"/>
    <w:p w:rsidR="00DF67FD" w:rsidRPr="003578B2" w:rsidRDefault="00DF67FD" w:rsidP="00DF67FD">
      <w:pPr>
        <w:pStyle w:val="a8"/>
        <w:numPr>
          <w:ilvl w:val="0"/>
          <w:numId w:val="3"/>
        </w:num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Введение</w:t>
      </w:r>
    </w:p>
    <w:p w:rsidR="00DF67FD" w:rsidRPr="003578B2" w:rsidRDefault="00DF67FD" w:rsidP="00DF67FD">
      <w:pPr>
        <w:pStyle w:val="a8"/>
        <w:ind w:left="720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C30915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Потребность в разработке </w:t>
      </w:r>
      <w:r w:rsidRPr="003578B2">
        <w:rPr>
          <w:rFonts w:ascii="Arial" w:eastAsia="Times New Roman" w:hAnsi="Arial" w:cs="Arial"/>
          <w:bCs/>
          <w:sz w:val="24"/>
          <w:szCs w:val="24"/>
        </w:rPr>
        <w:t xml:space="preserve">Проекта устройства общественных кладбищ, расположенных на территории </w:t>
      </w:r>
      <w:r w:rsidR="00DB3C29" w:rsidRPr="003578B2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0311CC">
        <w:rPr>
          <w:rFonts w:ascii="Arial" w:eastAsia="Times New Roman" w:hAnsi="Arial" w:cs="Arial"/>
          <w:sz w:val="24"/>
          <w:szCs w:val="24"/>
        </w:rPr>
        <w:t xml:space="preserve"> </w:t>
      </w:r>
      <w:r w:rsidR="00F51110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F51110">
        <w:rPr>
          <w:rFonts w:ascii="Arial" w:eastAsia="Times New Roman" w:hAnsi="Arial" w:cs="Arial"/>
          <w:sz w:val="24"/>
          <w:szCs w:val="24"/>
        </w:rPr>
        <w:t>Иваническ</w:t>
      </w:r>
      <w:proofErr w:type="spellEnd"/>
      <w:proofErr w:type="gramStart"/>
      <w:r w:rsidR="00F51110">
        <w:rPr>
          <w:rFonts w:ascii="Arial" w:eastAsia="Times New Roman" w:hAnsi="Arial" w:cs="Arial"/>
          <w:sz w:val="24"/>
          <w:szCs w:val="24"/>
        </w:rPr>
        <w:t>»</w:t>
      </w:r>
      <w:r w:rsidRPr="003578B2">
        <w:rPr>
          <w:rFonts w:ascii="Arial" w:eastAsia="Times New Roman" w:hAnsi="Arial" w:cs="Arial"/>
          <w:bCs/>
          <w:sz w:val="24"/>
          <w:szCs w:val="24"/>
        </w:rPr>
        <w:t>(</w:t>
      </w:r>
      <w:proofErr w:type="gramEnd"/>
      <w:r w:rsidRPr="003578B2">
        <w:rPr>
          <w:rFonts w:ascii="Arial" w:eastAsia="Times New Roman" w:hAnsi="Arial" w:cs="Arial"/>
          <w:bCs/>
          <w:sz w:val="24"/>
          <w:szCs w:val="24"/>
        </w:rPr>
        <w:t xml:space="preserve">далее – Проект) </w:t>
      </w:r>
      <w:r w:rsidRPr="003578B2">
        <w:rPr>
          <w:rFonts w:ascii="Arial" w:eastAsia="Times New Roman" w:hAnsi="Arial" w:cs="Arial"/>
          <w:sz w:val="24"/>
          <w:szCs w:val="24"/>
        </w:rPr>
        <w:t>обусло</w:t>
      </w:r>
      <w:r w:rsidR="009045F2">
        <w:rPr>
          <w:rFonts w:ascii="Arial" w:eastAsia="Times New Roman" w:hAnsi="Arial" w:cs="Arial"/>
          <w:sz w:val="24"/>
          <w:szCs w:val="24"/>
        </w:rPr>
        <w:t xml:space="preserve">влена необходимостью реализации закона № </w:t>
      </w:r>
      <w:r w:rsidRPr="003578B2">
        <w:rPr>
          <w:rFonts w:ascii="Arial" w:eastAsia="Times New Roman" w:hAnsi="Arial" w:cs="Arial"/>
          <w:sz w:val="24"/>
          <w:szCs w:val="24"/>
        </w:rPr>
        <w:t xml:space="preserve">131-ФЗ от 06.10.2003 «Об общих принципах организации местного самоуправления в Российской Федерации», Федерального закона от 12.01.1996 №8-ФЗ «О погребении и похоронном деле». </w:t>
      </w:r>
    </w:p>
    <w:p w:rsidR="00DF67FD" w:rsidRPr="003578B2" w:rsidRDefault="009045F2" w:rsidP="00C30915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Проект содержит</w:t>
      </w:r>
      <w:r w:rsidR="00DF67FD" w:rsidRPr="003578B2">
        <w:rPr>
          <w:rFonts w:ascii="Arial" w:eastAsia="Times New Roman" w:hAnsi="Arial" w:cs="Arial"/>
          <w:sz w:val="24"/>
          <w:szCs w:val="24"/>
        </w:rPr>
        <w:t xml:space="preserve"> чёткое предста</w:t>
      </w:r>
      <w:r>
        <w:rPr>
          <w:rFonts w:ascii="Arial" w:eastAsia="Times New Roman" w:hAnsi="Arial" w:cs="Arial"/>
          <w:sz w:val="24"/>
          <w:szCs w:val="24"/>
        </w:rPr>
        <w:t>вление о целях, ресурсах, потенциале</w:t>
      </w:r>
      <w:r w:rsidR="00DF67FD" w:rsidRPr="003578B2">
        <w:rPr>
          <w:rFonts w:ascii="Arial" w:eastAsia="Times New Roman" w:hAnsi="Arial" w:cs="Arial"/>
          <w:sz w:val="24"/>
          <w:szCs w:val="24"/>
        </w:rPr>
        <w:t xml:space="preserve"> и об основных направлениях устройства общественных кладбищ на настоящее время, а также на среднесрочную перспективу. </w:t>
      </w:r>
    </w:p>
    <w:p w:rsidR="00DF67FD" w:rsidRPr="003578B2" w:rsidRDefault="00DF67FD" w:rsidP="00C30915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Цели развития поселения и проектные мероприятия, а также необходимые для их реализации ресурсы, о</w:t>
      </w:r>
      <w:r w:rsidR="009045F2">
        <w:rPr>
          <w:rFonts w:ascii="Arial" w:eastAsia="Times New Roman" w:hAnsi="Arial" w:cs="Arial"/>
          <w:sz w:val="24"/>
          <w:szCs w:val="24"/>
        </w:rPr>
        <w:t>бозначенные в Проекте,</w:t>
      </w:r>
      <w:r w:rsidRPr="003578B2">
        <w:rPr>
          <w:rFonts w:ascii="Arial" w:eastAsia="Times New Roman" w:hAnsi="Arial" w:cs="Arial"/>
          <w:sz w:val="24"/>
          <w:szCs w:val="24"/>
        </w:rPr>
        <w:t xml:space="preserve">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DF67FD" w:rsidRPr="003578B2" w:rsidRDefault="00DF67FD" w:rsidP="00DF67FD">
      <w:pPr>
        <w:pStyle w:val="a8"/>
        <w:rPr>
          <w:rFonts w:ascii="Arial" w:eastAsia="Times New Roman" w:hAnsi="Arial" w:cs="Arial"/>
          <w:b/>
          <w:bCs/>
          <w:color w:val="FF0000"/>
          <w:kern w:val="36"/>
          <w:sz w:val="24"/>
          <w:szCs w:val="24"/>
        </w:rPr>
      </w:pPr>
      <w:bookmarkStart w:id="0" w:name="_Toc125547917"/>
    </w:p>
    <w:p w:rsidR="00DF67FD" w:rsidRPr="003578B2" w:rsidRDefault="00DF67FD" w:rsidP="00DF67FD">
      <w:pPr>
        <w:pStyle w:val="a8"/>
        <w:numPr>
          <w:ilvl w:val="0"/>
          <w:numId w:val="3"/>
        </w:numPr>
        <w:spacing w:line="276" w:lineRule="auto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Выявление обеспеченности поселения в </w:t>
      </w:r>
      <w:proofErr w:type="gramStart"/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>имеющихся</w:t>
      </w:r>
      <w:proofErr w:type="gramEnd"/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и </w:t>
      </w:r>
    </w:p>
    <w:p w:rsidR="00DF67FD" w:rsidRPr="003578B2" w:rsidRDefault="00DF67FD" w:rsidP="00DF67FD">
      <w:pPr>
        <w:pStyle w:val="a8"/>
        <w:spacing w:line="276" w:lineRule="auto"/>
        <w:ind w:left="720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proofErr w:type="gramStart"/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>функционирующих</w:t>
      </w:r>
      <w:proofErr w:type="gramEnd"/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на территории поселения</w:t>
      </w:r>
    </w:p>
    <w:p w:rsidR="00DF67FD" w:rsidRPr="003578B2" w:rsidRDefault="00DF67FD" w:rsidP="00DF67FD">
      <w:pPr>
        <w:pStyle w:val="a8"/>
        <w:spacing w:line="276" w:lineRule="auto"/>
        <w:ind w:left="720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общественных </w:t>
      </w:r>
      <w:proofErr w:type="gramStart"/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>кладбищах</w:t>
      </w:r>
      <w:proofErr w:type="gramEnd"/>
    </w:p>
    <w:p w:rsidR="00DF67FD" w:rsidRPr="003578B2" w:rsidRDefault="00DF67FD" w:rsidP="00C30915">
      <w:pPr>
        <w:pStyle w:val="a8"/>
        <w:spacing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" w:name="_Toc132716903"/>
    </w:p>
    <w:p w:rsidR="00DF67FD" w:rsidRPr="003578B2" w:rsidRDefault="00DF67FD" w:rsidP="00C30915">
      <w:pPr>
        <w:pStyle w:val="a8"/>
        <w:spacing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578B2">
        <w:rPr>
          <w:rFonts w:ascii="Arial" w:eastAsia="Times New Roman" w:hAnsi="Arial" w:cs="Arial"/>
          <w:b/>
          <w:bCs/>
          <w:sz w:val="24"/>
          <w:szCs w:val="24"/>
        </w:rPr>
        <w:t>2.1. Административное деление</w:t>
      </w:r>
    </w:p>
    <w:p w:rsidR="00DF67FD" w:rsidRPr="003578B2" w:rsidRDefault="00DF67FD" w:rsidP="00C30915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В состав </w:t>
      </w:r>
      <w:r w:rsidR="00DB3C29" w:rsidRPr="003578B2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0311CC">
        <w:rPr>
          <w:rFonts w:ascii="Arial" w:eastAsia="Times New Roman" w:hAnsi="Arial" w:cs="Arial"/>
          <w:sz w:val="24"/>
          <w:szCs w:val="24"/>
        </w:rPr>
        <w:t xml:space="preserve"> </w:t>
      </w:r>
      <w:r w:rsidR="00F51110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F51110">
        <w:rPr>
          <w:rFonts w:ascii="Arial" w:eastAsia="Times New Roman" w:hAnsi="Arial" w:cs="Arial"/>
          <w:sz w:val="24"/>
          <w:szCs w:val="24"/>
        </w:rPr>
        <w:t>Иваническ</w:t>
      </w:r>
      <w:proofErr w:type="spellEnd"/>
      <w:proofErr w:type="gramStart"/>
      <w:r w:rsidR="00F51110">
        <w:rPr>
          <w:rFonts w:ascii="Arial" w:eastAsia="Times New Roman" w:hAnsi="Arial" w:cs="Arial"/>
          <w:sz w:val="24"/>
          <w:szCs w:val="24"/>
        </w:rPr>
        <w:t>»</w:t>
      </w:r>
      <w:r w:rsidRPr="003578B2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Pr="003578B2">
        <w:rPr>
          <w:rFonts w:ascii="Arial" w:eastAsia="Times New Roman" w:hAnsi="Arial" w:cs="Arial"/>
          <w:sz w:val="24"/>
          <w:szCs w:val="24"/>
        </w:rPr>
        <w:t xml:space="preserve">далее – Поселение) входят кроме административного центра – </w:t>
      </w:r>
      <w:r w:rsidR="00DB00EE">
        <w:rPr>
          <w:rFonts w:ascii="Arial" w:eastAsia="Times New Roman" w:hAnsi="Arial" w:cs="Arial"/>
          <w:sz w:val="24"/>
          <w:szCs w:val="24"/>
        </w:rPr>
        <w:t xml:space="preserve">село </w:t>
      </w:r>
      <w:proofErr w:type="spellStart"/>
      <w:r w:rsidR="00DB00EE">
        <w:rPr>
          <w:rFonts w:ascii="Arial" w:eastAsia="Times New Roman" w:hAnsi="Arial" w:cs="Arial"/>
          <w:sz w:val="24"/>
          <w:szCs w:val="24"/>
        </w:rPr>
        <w:t>Иваническое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– </w:t>
      </w:r>
      <w:r w:rsidR="00DB00EE">
        <w:rPr>
          <w:rFonts w:ascii="Arial" w:eastAsia="Times New Roman" w:hAnsi="Arial" w:cs="Arial"/>
          <w:sz w:val="24"/>
          <w:szCs w:val="24"/>
        </w:rPr>
        <w:t>четыре</w:t>
      </w:r>
      <w:r w:rsidRPr="003578B2">
        <w:rPr>
          <w:rFonts w:ascii="Arial" w:eastAsia="Times New Roman" w:hAnsi="Arial" w:cs="Arial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sz w:val="24"/>
          <w:szCs w:val="24"/>
        </w:rPr>
        <w:lastRenderedPageBreak/>
        <w:t>населенных пункт</w:t>
      </w:r>
      <w:r w:rsidR="00DB3C29" w:rsidRPr="003578B2">
        <w:rPr>
          <w:rFonts w:ascii="Arial" w:eastAsia="Times New Roman" w:hAnsi="Arial" w:cs="Arial"/>
          <w:sz w:val="24"/>
          <w:szCs w:val="24"/>
        </w:rPr>
        <w:t>а</w:t>
      </w:r>
      <w:r w:rsidR="00DB00EE">
        <w:rPr>
          <w:rFonts w:ascii="Arial" w:eastAsia="Times New Roman" w:hAnsi="Arial" w:cs="Arial"/>
          <w:sz w:val="24"/>
          <w:szCs w:val="24"/>
        </w:rPr>
        <w:t>: деревня</w:t>
      </w:r>
      <w:r w:rsidRPr="003578B2">
        <w:rPr>
          <w:rFonts w:ascii="Arial" w:eastAsia="Times New Roman" w:hAnsi="Arial" w:cs="Arial"/>
          <w:sz w:val="24"/>
          <w:szCs w:val="24"/>
        </w:rPr>
        <w:t xml:space="preserve"> </w:t>
      </w:r>
      <w:r w:rsidR="00DB00EE">
        <w:rPr>
          <w:rFonts w:ascii="Arial" w:eastAsia="Times New Roman" w:hAnsi="Arial" w:cs="Arial"/>
          <w:sz w:val="24"/>
          <w:szCs w:val="24"/>
        </w:rPr>
        <w:t xml:space="preserve">Шалоты, деревня Ключи, деревня Отрадная, деревня </w:t>
      </w:r>
      <w:proofErr w:type="spellStart"/>
      <w:r w:rsidR="00DB00EE">
        <w:rPr>
          <w:rFonts w:ascii="Arial" w:eastAsia="Times New Roman" w:hAnsi="Arial" w:cs="Arial"/>
          <w:sz w:val="24"/>
          <w:szCs w:val="24"/>
        </w:rPr>
        <w:t>Киркей</w:t>
      </w:r>
      <w:proofErr w:type="spellEnd"/>
      <w:r w:rsidR="00DB00EE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DB00EE">
        <w:rPr>
          <w:rFonts w:ascii="Arial" w:eastAsia="Times New Roman" w:hAnsi="Arial" w:cs="Arial"/>
          <w:sz w:val="24"/>
          <w:szCs w:val="24"/>
        </w:rPr>
        <w:t xml:space="preserve">Расстояние от с. </w:t>
      </w:r>
      <w:proofErr w:type="spellStart"/>
      <w:r w:rsidR="00DB00EE">
        <w:rPr>
          <w:rFonts w:ascii="Arial" w:eastAsia="Times New Roman" w:hAnsi="Arial" w:cs="Arial"/>
          <w:sz w:val="24"/>
          <w:szCs w:val="24"/>
        </w:rPr>
        <w:t>Иваническое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до районного центра, </w:t>
      </w:r>
      <w:r w:rsidR="000311CC">
        <w:rPr>
          <w:rFonts w:ascii="Arial" w:eastAsia="Times New Roman" w:hAnsi="Arial" w:cs="Arial"/>
          <w:sz w:val="24"/>
          <w:szCs w:val="24"/>
        </w:rPr>
        <w:t>п.</w:t>
      </w:r>
      <w:r w:rsidR="00DB00EE">
        <w:rPr>
          <w:rFonts w:ascii="Arial" w:eastAsia="Times New Roman" w:hAnsi="Arial" w:cs="Arial"/>
          <w:sz w:val="24"/>
          <w:szCs w:val="24"/>
        </w:rPr>
        <w:t xml:space="preserve"> </w:t>
      </w:r>
      <w:r w:rsidR="000311CC">
        <w:rPr>
          <w:rFonts w:ascii="Arial" w:eastAsia="Times New Roman" w:hAnsi="Arial" w:cs="Arial"/>
          <w:sz w:val="24"/>
          <w:szCs w:val="24"/>
        </w:rPr>
        <w:t>Кутулик</w:t>
      </w:r>
      <w:r w:rsidR="009045F2">
        <w:rPr>
          <w:rFonts w:ascii="Arial" w:eastAsia="Times New Roman" w:hAnsi="Arial" w:cs="Arial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sz w:val="24"/>
          <w:szCs w:val="24"/>
        </w:rPr>
        <w:t xml:space="preserve">- </w:t>
      </w:r>
      <w:r w:rsidR="00DB3C29" w:rsidRPr="003578B2">
        <w:rPr>
          <w:rFonts w:ascii="Arial" w:eastAsia="Times New Roman" w:hAnsi="Arial" w:cs="Arial"/>
          <w:sz w:val="24"/>
          <w:szCs w:val="24"/>
        </w:rPr>
        <w:t>5</w:t>
      </w:r>
      <w:r w:rsidR="000311CC">
        <w:rPr>
          <w:rFonts w:ascii="Arial" w:eastAsia="Times New Roman" w:hAnsi="Arial" w:cs="Arial"/>
          <w:sz w:val="24"/>
          <w:szCs w:val="24"/>
        </w:rPr>
        <w:t>0</w:t>
      </w:r>
      <w:r w:rsidRPr="003578B2">
        <w:rPr>
          <w:rFonts w:ascii="Arial" w:eastAsia="Times New Roman" w:hAnsi="Arial" w:cs="Arial"/>
          <w:sz w:val="24"/>
          <w:szCs w:val="24"/>
        </w:rPr>
        <w:t xml:space="preserve"> км, до столицы региона, г.</w:t>
      </w:r>
      <w:r w:rsidR="00DB00EE">
        <w:rPr>
          <w:rFonts w:ascii="Arial" w:eastAsia="Times New Roman" w:hAnsi="Arial" w:cs="Arial"/>
          <w:sz w:val="24"/>
          <w:szCs w:val="24"/>
        </w:rPr>
        <w:t xml:space="preserve"> </w:t>
      </w:r>
      <w:r w:rsidR="00DB3C29" w:rsidRPr="003578B2">
        <w:rPr>
          <w:rFonts w:ascii="Arial" w:eastAsia="Times New Roman" w:hAnsi="Arial" w:cs="Arial"/>
          <w:sz w:val="24"/>
          <w:szCs w:val="24"/>
        </w:rPr>
        <w:t>Иркутск</w:t>
      </w:r>
      <w:r w:rsidR="000311CC">
        <w:rPr>
          <w:rFonts w:ascii="Arial" w:eastAsia="Times New Roman" w:hAnsi="Arial" w:cs="Arial"/>
          <w:sz w:val="24"/>
          <w:szCs w:val="24"/>
        </w:rPr>
        <w:t>, -</w:t>
      </w:r>
      <w:r w:rsidR="00931654">
        <w:rPr>
          <w:rFonts w:ascii="Arial" w:eastAsia="Times New Roman" w:hAnsi="Arial" w:cs="Arial"/>
          <w:sz w:val="24"/>
          <w:szCs w:val="24"/>
        </w:rPr>
        <w:t xml:space="preserve"> 230</w:t>
      </w:r>
      <w:r w:rsidRPr="003578B2">
        <w:rPr>
          <w:rFonts w:ascii="Arial" w:eastAsia="Times New Roman" w:hAnsi="Arial" w:cs="Arial"/>
          <w:sz w:val="24"/>
          <w:szCs w:val="24"/>
        </w:rPr>
        <w:t xml:space="preserve"> км.</w:t>
      </w:r>
      <w:proofErr w:type="gramEnd"/>
    </w:p>
    <w:bookmarkEnd w:id="0"/>
    <w:bookmarkEnd w:id="1"/>
    <w:p w:rsidR="00DF67FD" w:rsidRPr="003578B2" w:rsidRDefault="00DF67FD" w:rsidP="00C30915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Общая площадь Поселения составляет </w:t>
      </w:r>
      <w:r w:rsidR="00DB00EE">
        <w:rPr>
          <w:rFonts w:ascii="Arial" w:eastAsia="Times New Roman" w:hAnsi="Arial" w:cs="Arial"/>
          <w:sz w:val="24"/>
          <w:szCs w:val="24"/>
        </w:rPr>
        <w:t>17930 га.</w:t>
      </w:r>
      <w:r w:rsidRPr="003578B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578B2">
        <w:rPr>
          <w:rFonts w:ascii="Arial" w:eastAsia="Times New Roman" w:hAnsi="Arial" w:cs="Arial"/>
          <w:sz w:val="24"/>
          <w:szCs w:val="24"/>
        </w:rPr>
        <w:t>Численность н</w:t>
      </w:r>
      <w:r w:rsidR="000311CC">
        <w:rPr>
          <w:rFonts w:ascii="Arial" w:eastAsia="Times New Roman" w:hAnsi="Arial" w:cs="Arial"/>
          <w:sz w:val="24"/>
          <w:szCs w:val="24"/>
        </w:rPr>
        <w:t>аселения по данным на 01.01.2019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года составила  </w:t>
      </w:r>
      <w:r w:rsidR="008F00B9">
        <w:rPr>
          <w:rFonts w:ascii="Arial" w:eastAsia="Times New Roman" w:hAnsi="Arial" w:cs="Arial"/>
          <w:sz w:val="24"/>
          <w:szCs w:val="24"/>
        </w:rPr>
        <w:t>1517</w:t>
      </w:r>
      <w:r w:rsidR="00BC5B45" w:rsidRPr="003578B2">
        <w:rPr>
          <w:rFonts w:ascii="Arial" w:eastAsia="Times New Roman" w:hAnsi="Arial" w:cs="Arial"/>
          <w:sz w:val="24"/>
          <w:szCs w:val="24"/>
        </w:rPr>
        <w:t xml:space="preserve"> человек</w:t>
      </w:r>
      <w:r w:rsidR="009045F2">
        <w:rPr>
          <w:rFonts w:ascii="Arial" w:eastAsia="Times New Roman" w:hAnsi="Arial" w:cs="Arial"/>
          <w:sz w:val="24"/>
          <w:szCs w:val="24"/>
        </w:rPr>
        <w:t xml:space="preserve">, в том числе: </w:t>
      </w:r>
      <w:r w:rsidR="008F00B9">
        <w:rPr>
          <w:rFonts w:ascii="Arial" w:eastAsia="Times New Roman" w:hAnsi="Arial" w:cs="Arial"/>
          <w:sz w:val="24"/>
          <w:szCs w:val="24"/>
        </w:rPr>
        <w:t xml:space="preserve">с. </w:t>
      </w:r>
      <w:proofErr w:type="spellStart"/>
      <w:r w:rsidR="008F00B9">
        <w:rPr>
          <w:rFonts w:ascii="Arial" w:eastAsia="Times New Roman" w:hAnsi="Arial" w:cs="Arial"/>
          <w:sz w:val="24"/>
          <w:szCs w:val="24"/>
        </w:rPr>
        <w:t>Иваническое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– </w:t>
      </w:r>
      <w:r w:rsidR="008F00B9">
        <w:rPr>
          <w:rFonts w:ascii="Arial" w:eastAsia="Times New Roman" w:hAnsi="Arial" w:cs="Arial"/>
          <w:sz w:val="24"/>
          <w:szCs w:val="24"/>
        </w:rPr>
        <w:t>781</w:t>
      </w:r>
      <w:r w:rsidRPr="003578B2">
        <w:rPr>
          <w:rFonts w:ascii="Arial" w:eastAsia="Times New Roman" w:hAnsi="Arial" w:cs="Arial"/>
          <w:sz w:val="24"/>
          <w:szCs w:val="24"/>
        </w:rPr>
        <w:t xml:space="preserve"> человек, д.</w:t>
      </w:r>
      <w:r w:rsidR="008F00B9">
        <w:rPr>
          <w:rFonts w:ascii="Arial" w:eastAsia="Times New Roman" w:hAnsi="Arial" w:cs="Arial"/>
          <w:sz w:val="24"/>
          <w:szCs w:val="24"/>
        </w:rPr>
        <w:t xml:space="preserve"> Шалоты</w:t>
      </w:r>
      <w:r w:rsidRPr="003578B2">
        <w:rPr>
          <w:rFonts w:ascii="Arial" w:eastAsia="Times New Roman" w:hAnsi="Arial" w:cs="Arial"/>
          <w:sz w:val="24"/>
          <w:szCs w:val="24"/>
        </w:rPr>
        <w:t xml:space="preserve">– </w:t>
      </w:r>
      <w:r w:rsidR="008F00B9">
        <w:rPr>
          <w:rFonts w:ascii="Arial" w:eastAsia="Times New Roman" w:hAnsi="Arial" w:cs="Arial"/>
          <w:sz w:val="24"/>
          <w:szCs w:val="24"/>
        </w:rPr>
        <w:t>138</w:t>
      </w:r>
      <w:r w:rsidR="000311CC">
        <w:rPr>
          <w:rFonts w:ascii="Arial" w:eastAsia="Times New Roman" w:hAnsi="Arial" w:cs="Arial"/>
          <w:sz w:val="24"/>
          <w:szCs w:val="24"/>
        </w:rPr>
        <w:t xml:space="preserve"> человек</w:t>
      </w:r>
      <w:r w:rsidR="00931654">
        <w:rPr>
          <w:rFonts w:ascii="Arial" w:eastAsia="Times New Roman" w:hAnsi="Arial" w:cs="Arial"/>
          <w:sz w:val="24"/>
          <w:szCs w:val="24"/>
        </w:rPr>
        <w:t>а</w:t>
      </w:r>
      <w:r w:rsidR="008F00B9">
        <w:rPr>
          <w:rFonts w:ascii="Arial" w:eastAsia="Times New Roman" w:hAnsi="Arial" w:cs="Arial"/>
          <w:sz w:val="24"/>
          <w:szCs w:val="24"/>
        </w:rPr>
        <w:t>, д. Ключи</w:t>
      </w:r>
      <w:r w:rsidRPr="003578B2">
        <w:rPr>
          <w:rFonts w:ascii="Arial" w:eastAsia="Times New Roman" w:hAnsi="Arial" w:cs="Arial"/>
          <w:sz w:val="24"/>
          <w:szCs w:val="24"/>
        </w:rPr>
        <w:t xml:space="preserve"> – </w:t>
      </w:r>
      <w:r w:rsidR="008F00B9">
        <w:rPr>
          <w:rFonts w:ascii="Arial" w:eastAsia="Times New Roman" w:hAnsi="Arial" w:cs="Arial"/>
          <w:sz w:val="24"/>
          <w:szCs w:val="24"/>
        </w:rPr>
        <w:t>69</w:t>
      </w:r>
      <w:r w:rsidRPr="003578B2">
        <w:rPr>
          <w:rFonts w:ascii="Arial" w:eastAsia="Times New Roman" w:hAnsi="Arial" w:cs="Arial"/>
          <w:sz w:val="24"/>
          <w:szCs w:val="24"/>
        </w:rPr>
        <w:t xml:space="preserve"> человек</w:t>
      </w:r>
      <w:r w:rsidR="009045F2">
        <w:rPr>
          <w:rFonts w:ascii="Arial" w:eastAsia="Times New Roman" w:hAnsi="Arial" w:cs="Arial"/>
          <w:sz w:val="24"/>
          <w:szCs w:val="24"/>
        </w:rPr>
        <w:t xml:space="preserve">, </w:t>
      </w:r>
      <w:r w:rsidR="008F00B9">
        <w:rPr>
          <w:rFonts w:ascii="Arial" w:eastAsia="Times New Roman" w:hAnsi="Arial" w:cs="Arial"/>
          <w:sz w:val="24"/>
          <w:szCs w:val="24"/>
        </w:rPr>
        <w:t xml:space="preserve">д. Отрадная – 336 человек, д. </w:t>
      </w:r>
      <w:proofErr w:type="spellStart"/>
      <w:r w:rsidR="008F00B9">
        <w:rPr>
          <w:rFonts w:ascii="Arial" w:eastAsia="Times New Roman" w:hAnsi="Arial" w:cs="Arial"/>
          <w:sz w:val="24"/>
          <w:szCs w:val="24"/>
        </w:rPr>
        <w:t>Киркей</w:t>
      </w:r>
      <w:proofErr w:type="spellEnd"/>
      <w:r w:rsidR="008F00B9">
        <w:rPr>
          <w:rFonts w:ascii="Arial" w:eastAsia="Times New Roman" w:hAnsi="Arial" w:cs="Arial"/>
          <w:sz w:val="24"/>
          <w:szCs w:val="24"/>
        </w:rPr>
        <w:t>- 193 человек.</w:t>
      </w:r>
      <w:proofErr w:type="gramEnd"/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30915" w:rsidRDefault="00DF67FD" w:rsidP="00C30915">
      <w:pPr>
        <w:pStyle w:val="a8"/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2.2.Наличие общественных кладбищ, сложившееся осуществление захоронений.</w:t>
      </w:r>
    </w:p>
    <w:p w:rsidR="00DF67FD" w:rsidRPr="00C30915" w:rsidRDefault="00DF67FD" w:rsidP="00C30915">
      <w:pPr>
        <w:pStyle w:val="a8"/>
        <w:spacing w:line="276" w:lineRule="auto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На территории Поселения захоронения осуществляются: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у</w:t>
      </w:r>
      <w:r w:rsidR="000311CC">
        <w:rPr>
          <w:rFonts w:ascii="Arial" w:eastAsia="Times New Roman" w:hAnsi="Arial" w:cs="Arial"/>
          <w:sz w:val="24"/>
          <w:szCs w:val="24"/>
        </w:rPr>
        <w:t>мерших граждан, прож</w:t>
      </w:r>
      <w:r w:rsidR="008F00B9">
        <w:rPr>
          <w:rFonts w:ascii="Arial" w:eastAsia="Times New Roman" w:hAnsi="Arial" w:cs="Arial"/>
          <w:sz w:val="24"/>
          <w:szCs w:val="24"/>
        </w:rPr>
        <w:t xml:space="preserve">ивавших в с. </w:t>
      </w:r>
      <w:proofErr w:type="spellStart"/>
      <w:r w:rsidR="008F00B9">
        <w:rPr>
          <w:rFonts w:ascii="Arial" w:eastAsia="Times New Roman" w:hAnsi="Arial" w:cs="Arial"/>
          <w:sz w:val="24"/>
          <w:szCs w:val="24"/>
        </w:rPr>
        <w:t>Иваническое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– </w:t>
      </w:r>
      <w:proofErr w:type="gramStart"/>
      <w:r w:rsidRPr="003578B2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3578B2">
        <w:rPr>
          <w:rFonts w:ascii="Arial" w:eastAsia="Times New Roman" w:hAnsi="Arial" w:cs="Arial"/>
          <w:sz w:val="24"/>
          <w:szCs w:val="24"/>
        </w:rPr>
        <w:t xml:space="preserve"> существующем кладбище традиционного типа в </w:t>
      </w:r>
      <w:r w:rsidR="008F00B9">
        <w:rPr>
          <w:rFonts w:ascii="Arial" w:eastAsia="Times New Roman" w:hAnsi="Arial" w:cs="Arial"/>
          <w:sz w:val="24"/>
          <w:szCs w:val="24"/>
        </w:rPr>
        <w:t xml:space="preserve">с. </w:t>
      </w:r>
      <w:proofErr w:type="spellStart"/>
      <w:r w:rsidR="008F00B9">
        <w:rPr>
          <w:rFonts w:ascii="Arial" w:eastAsia="Times New Roman" w:hAnsi="Arial" w:cs="Arial"/>
          <w:sz w:val="24"/>
          <w:szCs w:val="24"/>
        </w:rPr>
        <w:t>Иваническое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площадью </w:t>
      </w:r>
      <w:r w:rsidR="00542AED">
        <w:rPr>
          <w:rFonts w:ascii="Arial" w:eastAsia="Times New Roman" w:hAnsi="Arial" w:cs="Arial"/>
          <w:sz w:val="24"/>
          <w:szCs w:val="24"/>
        </w:rPr>
        <w:t>1,10</w:t>
      </w:r>
      <w:r w:rsidR="009C1FDC">
        <w:rPr>
          <w:rFonts w:ascii="Arial" w:eastAsia="Times New Roman" w:hAnsi="Arial" w:cs="Arial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sz w:val="24"/>
          <w:szCs w:val="24"/>
        </w:rPr>
        <w:t>га;</w:t>
      </w:r>
    </w:p>
    <w:p w:rsidR="000311CC" w:rsidRDefault="00DF67FD" w:rsidP="000311CC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умерших граждан, проживавших в д.</w:t>
      </w:r>
      <w:r w:rsidR="008F00B9">
        <w:rPr>
          <w:rFonts w:ascii="Arial" w:eastAsia="Times New Roman" w:hAnsi="Arial" w:cs="Arial"/>
          <w:sz w:val="24"/>
          <w:szCs w:val="24"/>
        </w:rPr>
        <w:t xml:space="preserve"> Шалоты</w:t>
      </w:r>
      <w:r w:rsidRPr="003578B2">
        <w:rPr>
          <w:rFonts w:ascii="Arial" w:eastAsia="Times New Roman" w:hAnsi="Arial" w:cs="Arial"/>
          <w:sz w:val="24"/>
          <w:szCs w:val="24"/>
        </w:rPr>
        <w:t xml:space="preserve"> – на существующ</w:t>
      </w:r>
      <w:r w:rsidR="00BC5B45" w:rsidRPr="003578B2">
        <w:rPr>
          <w:rFonts w:ascii="Arial" w:eastAsia="Times New Roman" w:hAnsi="Arial" w:cs="Arial"/>
          <w:sz w:val="24"/>
          <w:szCs w:val="24"/>
        </w:rPr>
        <w:t>ем</w:t>
      </w:r>
      <w:r w:rsidRPr="003578B2">
        <w:rPr>
          <w:rFonts w:ascii="Arial" w:eastAsia="Times New Roman" w:hAnsi="Arial" w:cs="Arial"/>
          <w:sz w:val="24"/>
          <w:szCs w:val="24"/>
        </w:rPr>
        <w:t xml:space="preserve"> кладбищ</w:t>
      </w:r>
      <w:r w:rsidR="00BC5B45" w:rsidRPr="003578B2">
        <w:rPr>
          <w:rFonts w:ascii="Arial" w:eastAsia="Times New Roman" w:hAnsi="Arial" w:cs="Arial"/>
          <w:sz w:val="24"/>
          <w:szCs w:val="24"/>
        </w:rPr>
        <w:t>е</w:t>
      </w:r>
      <w:r w:rsidRPr="003578B2">
        <w:rPr>
          <w:rFonts w:ascii="Arial" w:eastAsia="Times New Roman" w:hAnsi="Arial" w:cs="Arial"/>
          <w:sz w:val="24"/>
          <w:szCs w:val="24"/>
        </w:rPr>
        <w:t xml:space="preserve"> традиционного типа  </w:t>
      </w:r>
      <w:r w:rsidR="008F00B9">
        <w:rPr>
          <w:rFonts w:ascii="Arial" w:eastAsia="Times New Roman" w:hAnsi="Arial" w:cs="Arial"/>
          <w:sz w:val="24"/>
          <w:szCs w:val="24"/>
        </w:rPr>
        <w:t>д. Шалоты</w:t>
      </w:r>
      <w:r w:rsidR="00542AED">
        <w:rPr>
          <w:rFonts w:ascii="Arial" w:eastAsia="Times New Roman" w:hAnsi="Arial" w:cs="Arial"/>
          <w:sz w:val="24"/>
          <w:szCs w:val="24"/>
        </w:rPr>
        <w:t xml:space="preserve"> площадью 1,25</w:t>
      </w:r>
      <w:r w:rsidR="00BC5B45" w:rsidRPr="003578B2">
        <w:rPr>
          <w:rFonts w:ascii="Arial" w:eastAsia="Times New Roman" w:hAnsi="Arial" w:cs="Arial"/>
          <w:sz w:val="24"/>
          <w:szCs w:val="24"/>
        </w:rPr>
        <w:t xml:space="preserve"> га</w:t>
      </w:r>
      <w:r w:rsidR="000311CC">
        <w:rPr>
          <w:rFonts w:ascii="Arial" w:eastAsia="Times New Roman" w:hAnsi="Arial" w:cs="Arial"/>
          <w:sz w:val="24"/>
          <w:szCs w:val="24"/>
        </w:rPr>
        <w:t>.</w:t>
      </w:r>
    </w:p>
    <w:p w:rsidR="008F00B9" w:rsidRDefault="008F00B9" w:rsidP="008F00B9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3578B2">
        <w:rPr>
          <w:rFonts w:ascii="Arial" w:eastAsia="Times New Roman" w:hAnsi="Arial" w:cs="Arial"/>
          <w:sz w:val="24"/>
          <w:szCs w:val="24"/>
        </w:rPr>
        <w:t>умерших граждан, проживавших в д.</w:t>
      </w:r>
      <w:r>
        <w:rPr>
          <w:rFonts w:ascii="Arial" w:eastAsia="Times New Roman" w:hAnsi="Arial" w:cs="Arial"/>
          <w:sz w:val="24"/>
          <w:szCs w:val="24"/>
        </w:rPr>
        <w:t xml:space="preserve"> Ключи</w:t>
      </w:r>
      <w:r w:rsidRPr="003578B2">
        <w:rPr>
          <w:rFonts w:ascii="Arial" w:eastAsia="Times New Roman" w:hAnsi="Arial" w:cs="Arial"/>
          <w:sz w:val="24"/>
          <w:szCs w:val="24"/>
        </w:rPr>
        <w:t xml:space="preserve"> – на существующем кладбище традиционного типа  </w:t>
      </w:r>
      <w:r w:rsidR="00542AED">
        <w:rPr>
          <w:rFonts w:ascii="Arial" w:eastAsia="Times New Roman" w:hAnsi="Arial" w:cs="Arial"/>
          <w:sz w:val="24"/>
          <w:szCs w:val="24"/>
        </w:rPr>
        <w:t>д. Ключи площадью 0,43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га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8F00B9" w:rsidRDefault="008F00B9" w:rsidP="008F00B9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3578B2">
        <w:rPr>
          <w:rFonts w:ascii="Arial" w:eastAsia="Times New Roman" w:hAnsi="Arial" w:cs="Arial"/>
          <w:sz w:val="24"/>
          <w:szCs w:val="24"/>
        </w:rPr>
        <w:t>умерших граждан, проживавших в д.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</w:rPr>
        <w:t>Отрадная</w:t>
      </w:r>
      <w:proofErr w:type="gramEnd"/>
      <w:r w:rsidRPr="003578B2">
        <w:rPr>
          <w:rFonts w:ascii="Arial" w:eastAsia="Times New Roman" w:hAnsi="Arial" w:cs="Arial"/>
          <w:sz w:val="24"/>
          <w:szCs w:val="24"/>
        </w:rPr>
        <w:t xml:space="preserve"> – на существующем кладбище традиционного типа  </w:t>
      </w:r>
      <w:r>
        <w:rPr>
          <w:rFonts w:ascii="Arial" w:eastAsia="Times New Roman" w:hAnsi="Arial" w:cs="Arial"/>
          <w:sz w:val="24"/>
          <w:szCs w:val="24"/>
        </w:rPr>
        <w:t xml:space="preserve">д. </w:t>
      </w:r>
      <w:r w:rsidR="00542AED">
        <w:rPr>
          <w:rFonts w:ascii="Arial" w:eastAsia="Times New Roman" w:hAnsi="Arial" w:cs="Arial"/>
          <w:sz w:val="24"/>
          <w:szCs w:val="24"/>
        </w:rPr>
        <w:t>Отрадная площадью 0,51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га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8F00B9" w:rsidRDefault="008F00B9" w:rsidP="008F00B9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3578B2">
        <w:rPr>
          <w:rFonts w:ascii="Arial" w:eastAsia="Times New Roman" w:hAnsi="Arial" w:cs="Arial"/>
          <w:sz w:val="24"/>
          <w:szCs w:val="24"/>
        </w:rPr>
        <w:t>умерших граждан, проживавших в д.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Киркей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– на существующем кладбище традиционного типа  </w:t>
      </w:r>
      <w:r w:rsidR="00542AED">
        <w:rPr>
          <w:rFonts w:ascii="Arial" w:eastAsia="Times New Roman" w:hAnsi="Arial" w:cs="Arial"/>
          <w:sz w:val="24"/>
          <w:szCs w:val="24"/>
        </w:rPr>
        <w:t xml:space="preserve">д. </w:t>
      </w:r>
      <w:proofErr w:type="spellStart"/>
      <w:r w:rsidR="00542AED">
        <w:rPr>
          <w:rFonts w:ascii="Arial" w:eastAsia="Times New Roman" w:hAnsi="Arial" w:cs="Arial"/>
          <w:sz w:val="24"/>
          <w:szCs w:val="24"/>
        </w:rPr>
        <w:t>Киркей</w:t>
      </w:r>
      <w:proofErr w:type="spellEnd"/>
      <w:r w:rsidR="00542AED">
        <w:rPr>
          <w:rFonts w:ascii="Arial" w:eastAsia="Times New Roman" w:hAnsi="Arial" w:cs="Arial"/>
          <w:sz w:val="24"/>
          <w:szCs w:val="24"/>
        </w:rPr>
        <w:t xml:space="preserve"> площадью 0,24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га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8F00B9" w:rsidRDefault="008F00B9" w:rsidP="008F00B9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3578B2">
        <w:rPr>
          <w:rFonts w:ascii="Arial" w:eastAsia="Times New Roman" w:hAnsi="Arial" w:cs="Arial"/>
          <w:sz w:val="24"/>
          <w:szCs w:val="24"/>
        </w:rPr>
        <w:t>умерших граждан, проживавших в д.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Киркей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– на существующем кладбище традиционного типа  </w:t>
      </w:r>
      <w:r>
        <w:rPr>
          <w:rFonts w:ascii="Arial" w:eastAsia="Times New Roman" w:hAnsi="Arial" w:cs="Arial"/>
          <w:sz w:val="24"/>
          <w:szCs w:val="24"/>
        </w:rPr>
        <w:t xml:space="preserve">д. </w:t>
      </w:r>
      <w:proofErr w:type="spellStart"/>
      <w:r>
        <w:rPr>
          <w:rFonts w:ascii="Arial" w:eastAsia="Times New Roman" w:hAnsi="Arial" w:cs="Arial"/>
          <w:sz w:val="24"/>
          <w:szCs w:val="24"/>
        </w:rPr>
        <w:t>Киркей</w:t>
      </w:r>
      <w:proofErr w:type="spellEnd"/>
      <w:r w:rsidR="00542AED">
        <w:rPr>
          <w:rFonts w:ascii="Arial" w:eastAsia="Times New Roman" w:hAnsi="Arial" w:cs="Arial"/>
          <w:sz w:val="24"/>
          <w:szCs w:val="24"/>
        </w:rPr>
        <w:t xml:space="preserve"> площадью 0,32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га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0311CC" w:rsidRPr="000311CC" w:rsidRDefault="000311CC" w:rsidP="000311CC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DF67FD">
      <w:pPr>
        <w:tabs>
          <w:tab w:val="left" w:pos="284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2.3. Расчет общественных кладбищ на расчетный срок</w:t>
      </w:r>
    </w:p>
    <w:p w:rsidR="00DF67FD" w:rsidRPr="003578B2" w:rsidRDefault="00DF67FD" w:rsidP="00DF67FD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rFonts w:ascii="Arial" w:hAnsi="Arial" w:cs="Arial"/>
          <w:spacing w:val="2"/>
        </w:rPr>
      </w:pPr>
      <w:r w:rsidRPr="003578B2">
        <w:rPr>
          <w:rFonts w:ascii="Arial" w:hAnsi="Arial" w:cs="Arial"/>
          <w:spacing w:val="2"/>
        </w:rPr>
        <w:t xml:space="preserve">(расчет произведен в соответствии с постановлением Правительства </w:t>
      </w:r>
      <w:r w:rsidR="005E4243">
        <w:rPr>
          <w:rFonts w:ascii="Arial" w:hAnsi="Arial" w:cs="Arial"/>
          <w:spacing w:val="2"/>
        </w:rPr>
        <w:t>Иркутской области от 30 декабря 2014 года N 712-пп</w:t>
      </w:r>
      <w:r w:rsidRPr="003578B2">
        <w:rPr>
          <w:rFonts w:ascii="Arial" w:hAnsi="Arial" w:cs="Arial"/>
          <w:spacing w:val="2"/>
        </w:rPr>
        <w:t xml:space="preserve"> «Об утверждении региональных нормативов градостроительног</w:t>
      </w:r>
      <w:r w:rsidR="005E4243">
        <w:rPr>
          <w:rFonts w:ascii="Arial" w:hAnsi="Arial" w:cs="Arial"/>
          <w:spacing w:val="2"/>
        </w:rPr>
        <w:t>о проектирования Иркутской области»)</w:t>
      </w:r>
    </w:p>
    <w:p w:rsidR="00DF67FD" w:rsidRPr="00EB66AE" w:rsidRDefault="00DF67FD" w:rsidP="00DF67FD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26" w:type="dxa"/>
        <w:jc w:val="center"/>
        <w:tblLayout w:type="fixed"/>
        <w:tblLook w:val="04A0"/>
      </w:tblPr>
      <w:tblGrid>
        <w:gridCol w:w="559"/>
        <w:gridCol w:w="1727"/>
        <w:gridCol w:w="1134"/>
        <w:gridCol w:w="2757"/>
        <w:gridCol w:w="1247"/>
        <w:gridCol w:w="850"/>
        <w:gridCol w:w="1352"/>
      </w:tblGrid>
      <w:tr w:rsidR="00DF67FD" w:rsidRPr="00EB66AE" w:rsidTr="00B561C5">
        <w:trPr>
          <w:trHeight w:val="20"/>
          <w:tblHeader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пп</w:t>
            </w:r>
            <w:proofErr w:type="spellEnd"/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Единица измерения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ind w:left="-108" w:right="-89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Принятые нормативы 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 </w:t>
            </w:r>
            <w:proofErr w:type="spellStart"/>
            <w:proofErr w:type="gramStart"/>
            <w:r w:rsidRPr="003578B2">
              <w:rPr>
                <w:rFonts w:ascii="Courier New" w:eastAsia="Times New Roman" w:hAnsi="Courier New" w:cs="Courier New"/>
              </w:rPr>
              <w:t>Норма-тивная</w:t>
            </w:r>
            <w:proofErr w:type="spellEnd"/>
            <w:proofErr w:type="gramEnd"/>
            <w:r w:rsidRPr="003578B2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потреб-ность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(га)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В том числе:</w:t>
            </w:r>
          </w:p>
        </w:tc>
      </w:tr>
      <w:tr w:rsidR="00DF67FD" w:rsidRPr="00EB66AE" w:rsidTr="00B561C5">
        <w:trPr>
          <w:trHeight w:val="1405"/>
          <w:tblHeader/>
          <w:jc w:val="center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Существующая ситуация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требуется </w:t>
            </w:r>
            <w:proofErr w:type="spellStart"/>
            <w:proofErr w:type="gramStart"/>
            <w:r w:rsidRPr="003578B2">
              <w:rPr>
                <w:rFonts w:ascii="Courier New" w:eastAsia="Times New Roman" w:hAnsi="Courier New" w:cs="Courier New"/>
              </w:rPr>
              <w:t>запроек-тировать</w:t>
            </w:r>
            <w:proofErr w:type="spellEnd"/>
            <w:proofErr w:type="gramEnd"/>
          </w:p>
        </w:tc>
      </w:tr>
      <w:tr w:rsidR="00DF67FD" w:rsidRPr="00EB66AE" w:rsidTr="00B561C5">
        <w:trPr>
          <w:trHeight w:val="20"/>
          <w:jc w:val="center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3578B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Кладбище традиционного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Default="00DF67FD" w:rsidP="005E42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0,2</w:t>
            </w:r>
            <w:r w:rsidR="005E4243">
              <w:rPr>
                <w:rFonts w:ascii="Courier New" w:eastAsia="Times New Roman" w:hAnsi="Courier New" w:cs="Courier New"/>
              </w:rPr>
              <w:t>4</w:t>
            </w:r>
            <w:r w:rsidRPr="003578B2">
              <w:rPr>
                <w:rFonts w:ascii="Courier New" w:eastAsia="Times New Roman" w:hAnsi="Courier New" w:cs="Courier New"/>
              </w:rPr>
              <w:t xml:space="preserve"> га на 1 тыс. жителей</w:t>
            </w:r>
          </w:p>
          <w:p w:rsidR="005E4243" w:rsidRDefault="005E4243" w:rsidP="005E42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5E4243" w:rsidRPr="003578B2" w:rsidRDefault="005E4243" w:rsidP="005E42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DF67FD" w:rsidRPr="00EB66AE" w:rsidTr="00B561C5">
        <w:trPr>
          <w:trHeight w:val="20"/>
          <w:jc w:val="center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B91138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Иваническое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DF67FD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A342CA" w:rsidP="00A342C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ar-SA"/>
              </w:rPr>
            </w:pPr>
            <w:proofErr w:type="gramStart"/>
            <w:r w:rsidRPr="003578B2">
              <w:rPr>
                <w:rFonts w:ascii="Courier New" w:eastAsia="Times New Roman" w:hAnsi="Courier New" w:cs="Courier New"/>
                <w:lang w:val="en-US" w:eastAsia="ar-SA"/>
              </w:rPr>
              <w:t>0</w:t>
            </w:r>
            <w:r w:rsidR="00832166" w:rsidRPr="003578B2">
              <w:rPr>
                <w:rFonts w:ascii="Courier New" w:eastAsia="Times New Roman" w:hAnsi="Courier New" w:cs="Courier New"/>
                <w:lang w:eastAsia="ar-SA"/>
              </w:rPr>
              <w:t>,</w:t>
            </w:r>
            <w:r w:rsidR="00542AED">
              <w:rPr>
                <w:rFonts w:ascii="Courier New" w:eastAsia="Times New Roman" w:hAnsi="Courier New" w:cs="Courier New"/>
                <w:lang w:eastAsia="ar-SA"/>
              </w:rPr>
              <w:t>781</w:t>
            </w:r>
            <w:r w:rsidR="005E4243">
              <w:rPr>
                <w:rFonts w:ascii="Courier New" w:eastAsia="Times New Roman" w:hAnsi="Courier New" w:cs="Courier New"/>
                <w:lang w:eastAsia="ar-SA"/>
              </w:rPr>
              <w:t xml:space="preserve"> тыс.чел.</w:t>
            </w:r>
            <w:proofErr w:type="gramEnd"/>
            <w:r w:rsidR="005E4243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proofErr w:type="spellStart"/>
            <w:r w:rsidR="005E4243">
              <w:rPr>
                <w:rFonts w:ascii="Courier New" w:eastAsia="Times New Roman" w:hAnsi="Courier New" w:cs="Courier New"/>
                <w:lang w:eastAsia="ar-SA"/>
              </w:rPr>
              <w:t>х</w:t>
            </w:r>
            <w:proofErr w:type="spellEnd"/>
            <w:r w:rsidR="005E4243">
              <w:rPr>
                <w:rFonts w:ascii="Courier New" w:eastAsia="Times New Roman" w:hAnsi="Courier New" w:cs="Courier New"/>
                <w:lang w:eastAsia="ar-SA"/>
              </w:rPr>
              <w:t xml:space="preserve"> 0,24</w:t>
            </w:r>
            <w:r w:rsidR="00DF67FD" w:rsidRPr="003578B2">
              <w:rPr>
                <w:rFonts w:ascii="Courier New" w:eastAsia="Times New Roman" w:hAnsi="Courier New" w:cs="Courier New"/>
                <w:lang w:eastAsia="ar-SA"/>
              </w:rPr>
              <w:t xml:space="preserve"> га = </w:t>
            </w:r>
            <w:r w:rsidR="00DF67FD" w:rsidRPr="003578B2">
              <w:rPr>
                <w:rFonts w:ascii="Courier New" w:eastAsia="Times New Roman" w:hAnsi="Courier New" w:cs="Courier New"/>
                <w:b/>
                <w:lang w:eastAsia="ar-SA"/>
              </w:rPr>
              <w:t>0,</w:t>
            </w:r>
            <w:r w:rsidR="00832166" w:rsidRPr="003578B2">
              <w:rPr>
                <w:rFonts w:ascii="Courier New" w:eastAsia="Times New Roman" w:hAnsi="Courier New" w:cs="Courier New"/>
                <w:b/>
                <w:lang w:eastAsia="ar-SA"/>
              </w:rPr>
              <w:t>1</w:t>
            </w:r>
            <w:r w:rsidR="00B12B61">
              <w:rPr>
                <w:rFonts w:ascii="Courier New" w:eastAsia="Times New Roman" w:hAnsi="Courier New" w:cs="Courier New"/>
                <w:b/>
                <w:lang w:eastAsia="ar-SA"/>
              </w:rPr>
              <w:t>8</w:t>
            </w:r>
            <w:r w:rsidRPr="003578B2">
              <w:rPr>
                <w:rFonts w:ascii="Courier New" w:eastAsia="Times New Roman" w:hAnsi="Courier New" w:cs="Courier New"/>
                <w:b/>
                <w:lang w:val="en-US" w:eastAsia="ar-SA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3578B2" w:rsidRDefault="00542AED" w:rsidP="00F6717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1,10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7FD" w:rsidRPr="00FE5720" w:rsidRDefault="00FE5720" w:rsidP="00A342C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</w:t>
            </w:r>
          </w:p>
        </w:tc>
      </w:tr>
      <w:tr w:rsidR="00B91138" w:rsidRPr="00EB66AE" w:rsidTr="00B561C5">
        <w:trPr>
          <w:trHeight w:val="20"/>
          <w:jc w:val="center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1138" w:rsidRPr="003578B2" w:rsidRDefault="00B91138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38" w:rsidRPr="003578B2" w:rsidRDefault="00B91138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Шалоты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38" w:rsidRPr="003578B2" w:rsidRDefault="00B91138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91138" w:rsidRPr="003578B2" w:rsidRDefault="00B91138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38" w:rsidRPr="003578B2" w:rsidRDefault="00B91138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3578B2">
              <w:rPr>
                <w:rFonts w:ascii="Courier New" w:eastAsia="Times New Roman" w:hAnsi="Courier New" w:cs="Courier New"/>
                <w:lang w:eastAsia="ar-SA"/>
              </w:rPr>
              <w:t>0,</w:t>
            </w:r>
            <w:r w:rsidR="00B12B61">
              <w:rPr>
                <w:rFonts w:ascii="Courier New" w:eastAsia="Times New Roman" w:hAnsi="Courier New" w:cs="Courier New"/>
                <w:lang w:eastAsia="ar-SA"/>
              </w:rPr>
              <w:t xml:space="preserve">138 </w:t>
            </w:r>
            <w:r>
              <w:rPr>
                <w:rFonts w:ascii="Courier New" w:eastAsia="Times New Roman" w:hAnsi="Courier New" w:cs="Courier New"/>
                <w:lang w:eastAsia="ar-SA"/>
              </w:rPr>
              <w:t xml:space="preserve">. </w:t>
            </w: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х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0,24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 xml:space="preserve"> = </w:t>
            </w:r>
            <w:r w:rsidRPr="003578B2">
              <w:rPr>
                <w:rFonts w:ascii="Courier New" w:eastAsia="Times New Roman" w:hAnsi="Courier New" w:cs="Courier New"/>
                <w:b/>
                <w:lang w:eastAsia="ar-SA"/>
              </w:rPr>
              <w:t>0,0</w:t>
            </w:r>
            <w:r w:rsidR="00B12B61">
              <w:rPr>
                <w:rFonts w:ascii="Courier New" w:eastAsia="Times New Roman" w:hAnsi="Courier New" w:cs="Courier New"/>
                <w:b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38" w:rsidRPr="003578B2" w:rsidRDefault="00542AED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1,25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38" w:rsidRPr="003578B2" w:rsidRDefault="00B91138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</w:t>
            </w:r>
          </w:p>
        </w:tc>
      </w:tr>
      <w:tr w:rsidR="00B561C5" w:rsidRPr="00EB66AE" w:rsidTr="00B561C5">
        <w:trPr>
          <w:trHeight w:val="20"/>
          <w:jc w:val="center"/>
        </w:trPr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B561C5" w:rsidRPr="003578B2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Ключи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B12B61" w:rsidRDefault="00B12B61" w:rsidP="00B12B6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3578B2">
              <w:rPr>
                <w:rFonts w:ascii="Courier New" w:eastAsia="Times New Roman" w:hAnsi="Courier New" w:cs="Courier New"/>
                <w:lang w:val="en-US" w:eastAsia="ar-SA"/>
              </w:rPr>
              <w:t>0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>,</w:t>
            </w:r>
            <w:r>
              <w:rPr>
                <w:rFonts w:ascii="Courier New" w:eastAsia="Times New Roman" w:hAnsi="Courier New" w:cs="Courier New"/>
                <w:lang w:eastAsia="ar-SA"/>
              </w:rPr>
              <w:t xml:space="preserve">69. </w:t>
            </w: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х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0,24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 xml:space="preserve"> га = </w:t>
            </w:r>
            <w:r w:rsidRPr="003578B2">
              <w:rPr>
                <w:rFonts w:ascii="Courier New" w:eastAsia="Times New Roman" w:hAnsi="Courier New" w:cs="Courier New"/>
                <w:b/>
                <w:lang w:eastAsia="ar-SA"/>
              </w:rPr>
              <w:t>0,1</w:t>
            </w:r>
            <w:r>
              <w:rPr>
                <w:rFonts w:ascii="Courier New" w:eastAsia="Times New Roman" w:hAnsi="Courier New" w:cs="Courier New"/>
                <w:b/>
                <w:lang w:eastAsia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542AED" w:rsidP="00542AE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0,43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</w:t>
            </w:r>
          </w:p>
        </w:tc>
      </w:tr>
      <w:tr w:rsidR="00B561C5" w:rsidRPr="00EB66AE" w:rsidTr="00B561C5">
        <w:trPr>
          <w:trHeight w:val="20"/>
          <w:jc w:val="center"/>
        </w:trPr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Отрадная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B12B61" w:rsidRDefault="00B12B61" w:rsidP="00B12B6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3578B2">
              <w:rPr>
                <w:rFonts w:ascii="Courier New" w:eastAsia="Times New Roman" w:hAnsi="Courier New" w:cs="Courier New"/>
                <w:lang w:val="en-US" w:eastAsia="ar-SA"/>
              </w:rPr>
              <w:t>0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>,</w:t>
            </w:r>
            <w:r>
              <w:rPr>
                <w:rFonts w:ascii="Courier New" w:eastAsia="Times New Roman" w:hAnsi="Courier New" w:cs="Courier New"/>
                <w:lang w:eastAsia="ar-SA"/>
              </w:rPr>
              <w:t xml:space="preserve">336. </w:t>
            </w: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х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0,24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 xml:space="preserve"> га = </w:t>
            </w:r>
            <w:r w:rsidRPr="003578B2">
              <w:rPr>
                <w:rFonts w:ascii="Courier New" w:eastAsia="Times New Roman" w:hAnsi="Courier New" w:cs="Courier New"/>
                <w:b/>
                <w:lang w:eastAsia="ar-SA"/>
              </w:rPr>
              <w:t>0,</w:t>
            </w:r>
            <w:r>
              <w:rPr>
                <w:rFonts w:ascii="Courier New" w:eastAsia="Times New Roman" w:hAnsi="Courier New" w:cs="Courier New"/>
                <w:b/>
                <w:lang w:eastAsia="ar-SA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542AED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0,51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</w:t>
            </w:r>
          </w:p>
        </w:tc>
      </w:tr>
      <w:tr w:rsidR="00B561C5" w:rsidRPr="00EB66AE" w:rsidTr="009A52F2">
        <w:trPr>
          <w:trHeight w:val="20"/>
          <w:jc w:val="center"/>
        </w:trPr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Киркей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B12B61" w:rsidRDefault="00B12B61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proofErr w:type="gramStart"/>
            <w:r w:rsidRPr="003578B2">
              <w:rPr>
                <w:rFonts w:ascii="Courier New" w:eastAsia="Times New Roman" w:hAnsi="Courier New" w:cs="Courier New"/>
                <w:lang w:val="en-US" w:eastAsia="ar-SA"/>
              </w:rPr>
              <w:t>0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>,</w:t>
            </w:r>
            <w:r>
              <w:rPr>
                <w:rFonts w:ascii="Courier New" w:eastAsia="Times New Roman" w:hAnsi="Courier New" w:cs="Courier New"/>
                <w:lang w:eastAsia="ar-SA"/>
              </w:rPr>
              <w:t>193 тыс.чел.</w:t>
            </w:r>
            <w:proofErr w:type="gramEnd"/>
            <w:r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х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0,24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 xml:space="preserve"> га = </w:t>
            </w:r>
            <w:r w:rsidRPr="003578B2">
              <w:rPr>
                <w:rFonts w:ascii="Courier New" w:eastAsia="Times New Roman" w:hAnsi="Courier New" w:cs="Courier New"/>
                <w:b/>
                <w:lang w:eastAsia="ar-SA"/>
              </w:rPr>
              <w:t>0,</w:t>
            </w:r>
            <w:r>
              <w:rPr>
                <w:rFonts w:ascii="Courier New" w:eastAsia="Times New Roman" w:hAnsi="Courier New" w:cs="Courier New"/>
                <w:b/>
                <w:lang w:eastAsia="ar-SA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542AED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0,24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</w:t>
            </w:r>
          </w:p>
        </w:tc>
      </w:tr>
      <w:tr w:rsidR="00B561C5" w:rsidRPr="00EB66AE" w:rsidTr="009A52F2">
        <w:trPr>
          <w:trHeight w:val="20"/>
          <w:jc w:val="center"/>
        </w:trPr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Киркей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3578B2" w:rsidRDefault="00B561C5" w:rsidP="00F6717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Pr="00B12B61" w:rsidRDefault="00B12B61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proofErr w:type="gramStart"/>
            <w:r w:rsidRPr="003578B2">
              <w:rPr>
                <w:rFonts w:ascii="Courier New" w:eastAsia="Times New Roman" w:hAnsi="Courier New" w:cs="Courier New"/>
                <w:lang w:val="en-US" w:eastAsia="ar-SA"/>
              </w:rPr>
              <w:t>0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>,</w:t>
            </w:r>
            <w:r>
              <w:rPr>
                <w:rFonts w:ascii="Courier New" w:eastAsia="Times New Roman" w:hAnsi="Courier New" w:cs="Courier New"/>
                <w:lang w:eastAsia="ar-SA"/>
              </w:rPr>
              <w:t>193 .</w:t>
            </w:r>
            <w:proofErr w:type="gramEnd"/>
            <w:r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х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0,24</w:t>
            </w:r>
            <w:r w:rsidRPr="003578B2">
              <w:rPr>
                <w:rFonts w:ascii="Courier New" w:eastAsia="Times New Roman" w:hAnsi="Courier New" w:cs="Courier New"/>
                <w:lang w:eastAsia="ar-SA"/>
              </w:rPr>
              <w:t xml:space="preserve"> га = </w:t>
            </w:r>
            <w:r w:rsidRPr="003578B2">
              <w:rPr>
                <w:rFonts w:ascii="Courier New" w:eastAsia="Times New Roman" w:hAnsi="Courier New" w:cs="Courier New"/>
                <w:b/>
                <w:lang w:eastAsia="ar-SA"/>
              </w:rPr>
              <w:t>0,</w:t>
            </w:r>
            <w:r>
              <w:rPr>
                <w:rFonts w:ascii="Courier New" w:eastAsia="Times New Roman" w:hAnsi="Courier New" w:cs="Courier New"/>
                <w:b/>
                <w:lang w:eastAsia="ar-SA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542AED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0,32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1C5" w:rsidRDefault="00B561C5" w:rsidP="0083216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0</w:t>
            </w:r>
          </w:p>
        </w:tc>
      </w:tr>
    </w:tbl>
    <w:p w:rsidR="00DF67FD" w:rsidRDefault="00DF67FD" w:rsidP="00DF67FD">
      <w:pPr>
        <w:pStyle w:val="a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2.4.</w:t>
      </w:r>
      <w:r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Обеспеченность Поселения в имеющихся и функционирующих на территории поселения общественных кладбищах</w:t>
      </w:r>
    </w:p>
    <w:p w:rsidR="00DF67FD" w:rsidRPr="003578B2" w:rsidRDefault="00DF67FD" w:rsidP="00C30915">
      <w:pPr>
        <w:pStyle w:val="a8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 xml:space="preserve">Из расчета выявлено, что в </w:t>
      </w:r>
      <w:r w:rsidR="000311CC">
        <w:rPr>
          <w:rFonts w:ascii="Arial" w:eastAsia="Times New Roman" w:hAnsi="Arial" w:cs="Arial"/>
          <w:bCs/>
          <w:kern w:val="36"/>
          <w:sz w:val="24"/>
          <w:szCs w:val="24"/>
        </w:rPr>
        <w:t>обоих населенных пунктах муниципального образования</w:t>
      </w: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 xml:space="preserve">, площадь существующих кладбищ многократно превышает нормативную, поэтому нет необходимости изыскивать дополнительную территорию для обустройства новых кладбищ. 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>Выводы: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>1.</w:t>
      </w:r>
      <w:r w:rsidR="008F00B9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>Мероприятия по обустройству новых территорий под общественные кладбища не планируются.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2.</w:t>
      </w:r>
      <w:r w:rsidR="008F00B9">
        <w:rPr>
          <w:rFonts w:ascii="Arial" w:eastAsia="Times New Roman" w:hAnsi="Arial" w:cs="Arial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sz w:val="24"/>
          <w:szCs w:val="24"/>
        </w:rPr>
        <w:t xml:space="preserve">Необходимо выявить соответствие имеющихся и функционирующих кладбищ Поселения   санитарно-эпидемиологическим правилам и нормативам, </w:t>
      </w:r>
      <w:r w:rsidRPr="003578B2">
        <w:rPr>
          <w:rFonts w:ascii="Arial" w:hAnsi="Arial" w:cs="Arial"/>
          <w:bCs/>
          <w:spacing w:val="3"/>
          <w:sz w:val="24"/>
          <w:szCs w:val="24"/>
        </w:rPr>
        <w:t xml:space="preserve"> возможность соблюдения гигиенических требований при организации захоронений и правил эксплуатации кладбищ.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bCs/>
          <w:color w:val="548DD4" w:themeColor="text2" w:themeTint="99"/>
          <w:kern w:val="36"/>
          <w:sz w:val="24"/>
          <w:szCs w:val="24"/>
        </w:rPr>
      </w:pP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color w:val="548DD4" w:themeColor="text2" w:themeTint="99"/>
          <w:sz w:val="24"/>
          <w:szCs w:val="24"/>
        </w:rPr>
      </w:pPr>
    </w:p>
    <w:p w:rsidR="00DF67FD" w:rsidRPr="003578B2" w:rsidRDefault="00DF67FD" w:rsidP="00DF67FD">
      <w:pPr>
        <w:pStyle w:val="a8"/>
        <w:numPr>
          <w:ilvl w:val="0"/>
          <w:numId w:val="3"/>
        </w:num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 xml:space="preserve">Выявление соответствия к размещению </w:t>
      </w:r>
      <w:proofErr w:type="gramStart"/>
      <w:r w:rsidRPr="003578B2">
        <w:rPr>
          <w:rFonts w:ascii="Arial" w:eastAsia="Times New Roman" w:hAnsi="Arial" w:cs="Arial"/>
          <w:b/>
          <w:sz w:val="24"/>
          <w:szCs w:val="24"/>
        </w:rPr>
        <w:t>имеющихся</w:t>
      </w:r>
      <w:proofErr w:type="gramEnd"/>
      <w:r w:rsidRPr="003578B2">
        <w:rPr>
          <w:rFonts w:ascii="Arial" w:eastAsia="Times New Roman" w:hAnsi="Arial" w:cs="Arial"/>
          <w:b/>
          <w:sz w:val="24"/>
          <w:szCs w:val="24"/>
        </w:rPr>
        <w:t xml:space="preserve"> и</w:t>
      </w:r>
    </w:p>
    <w:p w:rsidR="00DF67FD" w:rsidRPr="003578B2" w:rsidRDefault="00DF67FD" w:rsidP="00DF67FD">
      <w:pPr>
        <w:pStyle w:val="a8"/>
        <w:ind w:left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функционирующих кладбищ  гигиеническим требованиям,</w:t>
      </w:r>
    </w:p>
    <w:p w:rsidR="00DF67FD" w:rsidRPr="003578B2" w:rsidRDefault="00DF67FD" w:rsidP="00DF67FD">
      <w:pPr>
        <w:pStyle w:val="a8"/>
        <w:ind w:left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санитарно-эпидемиологическим правилам и нормативам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DF67FD" w:rsidRPr="003578B2" w:rsidRDefault="00DF67FD" w:rsidP="00C30915">
      <w:pPr>
        <w:spacing w:after="0"/>
        <w:ind w:firstLine="567"/>
        <w:jc w:val="both"/>
        <w:outlineLvl w:val="3"/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</w:pPr>
      <w:r w:rsidRPr="003578B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>Гигиенические требования к размещению, устройству и содержанию кладбищ утверждены постановлением Главного государственного санитарного врача Российской Федерации от 28.06.2011 №</w:t>
      </w:r>
      <w:r w:rsidR="009045F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84 «Об утверждении </w:t>
      </w:r>
      <w:proofErr w:type="spellStart"/>
      <w:r w:rsidRPr="003578B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>СанПиН</w:t>
      </w:r>
      <w:proofErr w:type="spellEnd"/>
      <w:r w:rsidRPr="003578B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2.1.2882-11 «Гигиенические требования к размещению, устройству и содержанию кладбищ, зданий и сооружений похоронного назначения»».</w:t>
      </w:r>
    </w:p>
    <w:p w:rsidR="00DF67FD" w:rsidRPr="005E2C2D" w:rsidRDefault="00DF67FD" w:rsidP="00DF67FD">
      <w:pPr>
        <w:spacing w:after="0"/>
        <w:outlineLvl w:val="3"/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</w:rPr>
      </w:pPr>
    </w:p>
    <w:tbl>
      <w:tblPr>
        <w:tblStyle w:val="a9"/>
        <w:tblW w:w="10173" w:type="dxa"/>
        <w:tblLayout w:type="fixed"/>
        <w:tblLook w:val="04A0"/>
      </w:tblPr>
      <w:tblGrid>
        <w:gridCol w:w="817"/>
        <w:gridCol w:w="2410"/>
        <w:gridCol w:w="1276"/>
        <w:gridCol w:w="1417"/>
        <w:gridCol w:w="1276"/>
        <w:gridCol w:w="1343"/>
        <w:gridCol w:w="15"/>
        <w:gridCol w:w="1619"/>
      </w:tblGrid>
      <w:tr w:rsidR="00DF67FD" w:rsidTr="002D4BB4">
        <w:trPr>
          <w:trHeight w:val="345"/>
        </w:trPr>
        <w:tc>
          <w:tcPr>
            <w:tcW w:w="3227" w:type="dxa"/>
            <w:gridSpan w:val="2"/>
            <w:vMerge w:val="restart"/>
          </w:tcPr>
          <w:p w:rsidR="00DF67FD" w:rsidRPr="003578B2" w:rsidRDefault="00DF67FD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  <w:p w:rsidR="00DF67FD" w:rsidRPr="003578B2" w:rsidRDefault="00DF67FD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Требования СанПиН 2.1.2882-11</w:t>
            </w:r>
          </w:p>
        </w:tc>
        <w:tc>
          <w:tcPr>
            <w:tcW w:w="6946" w:type="dxa"/>
            <w:gridSpan w:val="6"/>
          </w:tcPr>
          <w:p w:rsidR="00DF67FD" w:rsidRPr="003578B2" w:rsidRDefault="00DF67F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Существующее положение на кладбищах Поселения</w:t>
            </w:r>
          </w:p>
        </w:tc>
      </w:tr>
      <w:tr w:rsidR="002D4BB4" w:rsidTr="002D4BB4">
        <w:trPr>
          <w:trHeight w:val="465"/>
        </w:trPr>
        <w:tc>
          <w:tcPr>
            <w:tcW w:w="3227" w:type="dxa"/>
            <w:gridSpan w:val="2"/>
            <w:vMerge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276" w:type="dxa"/>
          </w:tcPr>
          <w:p w:rsidR="002D4BB4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с. </w:t>
            </w:r>
            <w:proofErr w:type="spellStart"/>
            <w:r>
              <w:rPr>
                <w:rFonts w:ascii="Courier New" w:eastAsia="Times New Roman" w:hAnsi="Courier New" w:cs="Courier New"/>
              </w:rPr>
              <w:t>Иваническое</w:t>
            </w:r>
            <w:proofErr w:type="spellEnd"/>
          </w:p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</w:tcPr>
          <w:p w:rsidR="002D4BB4" w:rsidRDefault="002D4BB4">
            <w:pPr>
              <w:rPr>
                <w:rFonts w:ascii="Courier New" w:eastAsia="Times New Roman" w:hAnsi="Courier New" w:cs="Courier New"/>
              </w:rPr>
            </w:pPr>
          </w:p>
          <w:p w:rsidR="002D4BB4" w:rsidRPr="003578B2" w:rsidRDefault="002D4BB4" w:rsidP="002D4BB4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Шалоты</w:t>
            </w:r>
          </w:p>
        </w:tc>
        <w:tc>
          <w:tcPr>
            <w:tcW w:w="1276" w:type="dxa"/>
          </w:tcPr>
          <w:p w:rsidR="002D4BB4" w:rsidRDefault="002D4BB4">
            <w:pPr>
              <w:rPr>
                <w:rFonts w:ascii="Courier New" w:eastAsia="Times New Roman" w:hAnsi="Courier New" w:cs="Courier New"/>
              </w:rPr>
            </w:pPr>
          </w:p>
          <w:p w:rsidR="002D4BB4" w:rsidRPr="003578B2" w:rsidRDefault="002D4BB4" w:rsidP="002D4BB4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Ключи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A342CA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Отрадная</w:t>
            </w:r>
          </w:p>
        </w:tc>
        <w:tc>
          <w:tcPr>
            <w:tcW w:w="1619" w:type="dxa"/>
          </w:tcPr>
          <w:p w:rsidR="002D4BB4" w:rsidRDefault="002D4BB4" w:rsidP="002D4BB4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</w:rPr>
              <w:t>Киркей</w:t>
            </w:r>
            <w:proofErr w:type="spellEnd"/>
          </w:p>
          <w:p w:rsidR="00071287" w:rsidRDefault="00071287" w:rsidP="002D4BB4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  <w:p w:rsidR="00071287" w:rsidRPr="003578B2" w:rsidRDefault="00071287" w:rsidP="002D4BB4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 кладбища</w:t>
            </w:r>
          </w:p>
        </w:tc>
      </w:tr>
      <w:tr w:rsidR="002D4BB4" w:rsidTr="002D4BB4">
        <w:trPr>
          <w:cantSplit/>
          <w:trHeight w:val="1405"/>
        </w:trPr>
        <w:tc>
          <w:tcPr>
            <w:tcW w:w="817" w:type="dxa"/>
            <w:vMerge w:val="restart"/>
            <w:textDirection w:val="btLr"/>
          </w:tcPr>
          <w:p w:rsidR="002D4BB4" w:rsidRPr="003578B2" w:rsidRDefault="002D4BB4" w:rsidP="00F6717C">
            <w:pPr>
              <w:pStyle w:val="ConsPlusNormal"/>
              <w:spacing w:before="200"/>
              <w:ind w:left="113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    Не разрешается размещать кладбища на территориях:</w:t>
            </w: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первого и второго поясов зон санитарной охраны источников централизованного водоснабжения и минеральных источников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</w:t>
            </w:r>
            <w:r w:rsidRPr="003578B2">
              <w:rPr>
                <w:rFonts w:ascii="Courier New" w:eastAsia="Times New Roman" w:hAnsi="Courier New" w:cs="Courier New"/>
              </w:rPr>
              <w:t>облюдается</w:t>
            </w:r>
          </w:p>
        </w:tc>
        <w:tc>
          <w:tcPr>
            <w:tcW w:w="1619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c>
          <w:tcPr>
            <w:tcW w:w="817" w:type="dxa"/>
            <w:vMerge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первой зоны санитарной охраны курортов</w:t>
            </w:r>
          </w:p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c>
          <w:tcPr>
            <w:tcW w:w="817" w:type="dxa"/>
            <w:vMerge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 xml:space="preserve">с выходом на поверхность </w:t>
            </w:r>
            <w:proofErr w:type="spellStart"/>
            <w:r w:rsidRPr="003578B2">
              <w:rPr>
                <w:rFonts w:ascii="Courier New" w:hAnsi="Courier New" w:cs="Courier New"/>
              </w:rPr>
              <w:t>закарстованных</w:t>
            </w:r>
            <w:proofErr w:type="spellEnd"/>
            <w:r w:rsidRPr="003578B2">
              <w:rPr>
                <w:rFonts w:ascii="Courier New" w:hAnsi="Courier New" w:cs="Courier New"/>
              </w:rPr>
              <w:t>, сильнотрещиноватых пород и в местах выклинивания водоносных горизонтов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trHeight w:val="1401"/>
        </w:trPr>
        <w:tc>
          <w:tcPr>
            <w:tcW w:w="817" w:type="dxa"/>
            <w:vMerge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со стоянием грунтовых вод менее двух метров от поверхности земли при наиболее высоком их стоянии, а также </w:t>
            </w:r>
            <w:proofErr w:type="gramStart"/>
            <w:r w:rsidRPr="003578B2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 затапливаемых, подверженных оползням и обвалам, заболоченных</w:t>
            </w:r>
          </w:p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trHeight w:val="1769"/>
        </w:trPr>
        <w:tc>
          <w:tcPr>
            <w:tcW w:w="817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на берегах озер, рек и других открытых водоемов, используемых населением для хозяйственно-бытовых нужд, купания и культурно-оздоровительных целей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2D4BB4" w:rsidRPr="003578B2" w:rsidRDefault="002D4BB4" w:rsidP="00F6717C">
            <w:pPr>
              <w:pStyle w:val="ConsPlusNormal"/>
              <w:spacing w:before="200"/>
              <w:ind w:left="113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Участок кладбища должен удовлетворять следующим требованиям</w:t>
            </w: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иметь уклон в сторону, противоположную населенному пункту, открытых водоемов, а также при использовании населением грунтовых вод для хозяйственно-питьевых и бытовых целей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trHeight w:val="633"/>
        </w:trPr>
        <w:tc>
          <w:tcPr>
            <w:tcW w:w="817" w:type="dxa"/>
            <w:vMerge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не затопляться при паводках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trHeight w:val="2669"/>
        </w:trPr>
        <w:tc>
          <w:tcPr>
            <w:tcW w:w="817" w:type="dxa"/>
            <w:vMerge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лишь для размещения кладбища для погребения после кремации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58" w:type="dxa"/>
            <w:gridSpan w:val="2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19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trHeight w:val="1435"/>
        </w:trPr>
        <w:tc>
          <w:tcPr>
            <w:tcW w:w="817" w:type="dxa"/>
            <w:vMerge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иметь сухую, пористую почву (супесчаную, песчаную) на глубине 1,5 м и ниже с влажностью почвы в пределах 6 - 18%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43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34" w:type="dxa"/>
            <w:gridSpan w:val="2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2D4BB4" w:rsidRPr="003578B2" w:rsidRDefault="002D4BB4" w:rsidP="00F6717C">
            <w:pPr>
              <w:pStyle w:val="ConsPlusNormal"/>
              <w:spacing w:before="200"/>
              <w:ind w:left="113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lastRenderedPageBreak/>
              <w:t>Кладбища с погребением путем предания тела (останков) умершего земле (захоронение в могилу, склеп) размещают на расстоянии:</w:t>
            </w: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от жилых, общественных зданий, спортивно-оздоровительных и санаторно-курортных зон в соответствии с санитарными правилами по санитарно-защитным зонам и санитарной классификации предприятий, сооружений и иных объектов</w:t>
            </w:r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43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34" w:type="dxa"/>
            <w:gridSpan w:val="2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2D4BB4" w:rsidTr="002D4BB4">
        <w:trPr>
          <w:trHeight w:val="1536"/>
        </w:trPr>
        <w:tc>
          <w:tcPr>
            <w:tcW w:w="817" w:type="dxa"/>
            <w:vMerge/>
          </w:tcPr>
          <w:p w:rsidR="002D4BB4" w:rsidRPr="00AB385C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D4BB4" w:rsidRPr="003578B2" w:rsidRDefault="002D4BB4" w:rsidP="00F6717C">
            <w:pPr>
              <w:pStyle w:val="ConsPlusNormal"/>
              <w:spacing w:before="20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от водозаборных сооружений централизованного источника водоснабжения населения в соответствии с санитарными правилами, регламентирующими требования к зонам санитарной охраны </w:t>
            </w:r>
            <w:proofErr w:type="spellStart"/>
            <w:r w:rsidRPr="003578B2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1276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417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276" w:type="dxa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343" w:type="dxa"/>
          </w:tcPr>
          <w:p w:rsidR="002D4BB4" w:rsidRPr="003578B2" w:rsidRDefault="002D4BB4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634" w:type="dxa"/>
            <w:gridSpan w:val="2"/>
          </w:tcPr>
          <w:p w:rsidR="002D4BB4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</w:tbl>
    <w:p w:rsidR="00DF67FD" w:rsidRDefault="00DF67FD" w:rsidP="00DF67FD">
      <w:pPr>
        <w:pStyle w:val="a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Выводы: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1.Имеющиеся и функционирующие на территории Поселения кладбища соответствуют гигиеническим требованиям к размещению кладбищ. 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2.</w:t>
      </w:r>
      <w:r w:rsidRPr="003578B2">
        <w:rPr>
          <w:rFonts w:ascii="Arial" w:hAnsi="Arial" w:cs="Arial"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 кладбищ необходимо определить мероприятия по устройству имеющихся и функционирующих на территории Поселения кладбищ. 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DF67FD">
      <w:pPr>
        <w:pStyle w:val="a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4. Определение мероприятий по устройству имеющихся и функционирующих на территории поселения кладбищ</w:t>
      </w:r>
      <w:r w:rsidRPr="003578B2">
        <w:rPr>
          <w:rFonts w:ascii="Arial" w:hAnsi="Arial" w:cs="Arial"/>
          <w:b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 кладбищ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9"/>
        <w:tblW w:w="10173" w:type="dxa"/>
        <w:tblLayout w:type="fixed"/>
        <w:tblLook w:val="04A0"/>
      </w:tblPr>
      <w:tblGrid>
        <w:gridCol w:w="670"/>
        <w:gridCol w:w="2122"/>
        <w:gridCol w:w="1558"/>
        <w:gridCol w:w="1428"/>
        <w:gridCol w:w="131"/>
        <w:gridCol w:w="11"/>
        <w:gridCol w:w="1268"/>
        <w:gridCol w:w="150"/>
        <w:gridCol w:w="1268"/>
        <w:gridCol w:w="7"/>
        <w:gridCol w:w="142"/>
        <w:gridCol w:w="1418"/>
      </w:tblGrid>
      <w:tr w:rsidR="00DF67FD" w:rsidRPr="00B30054" w:rsidTr="00071287">
        <w:trPr>
          <w:trHeight w:val="345"/>
        </w:trPr>
        <w:tc>
          <w:tcPr>
            <w:tcW w:w="2792" w:type="dxa"/>
            <w:gridSpan w:val="2"/>
            <w:vMerge w:val="restart"/>
          </w:tcPr>
          <w:p w:rsidR="00DF67FD" w:rsidRPr="003578B2" w:rsidRDefault="00DF67FD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  <w:p w:rsidR="00DF67FD" w:rsidRPr="003578B2" w:rsidRDefault="00DF67FD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Требования. СанПиН 2.1.2882-11</w:t>
            </w:r>
          </w:p>
        </w:tc>
        <w:tc>
          <w:tcPr>
            <w:tcW w:w="7381" w:type="dxa"/>
            <w:gridSpan w:val="10"/>
          </w:tcPr>
          <w:p w:rsidR="00DF67FD" w:rsidRPr="003578B2" w:rsidRDefault="00DF67F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Существующее положение на кладбищах Поселения</w:t>
            </w:r>
          </w:p>
        </w:tc>
      </w:tr>
      <w:tr w:rsidR="00AC7A4E" w:rsidRPr="00B30054" w:rsidTr="00071287">
        <w:trPr>
          <w:trHeight w:val="465"/>
        </w:trPr>
        <w:tc>
          <w:tcPr>
            <w:tcW w:w="2792" w:type="dxa"/>
            <w:gridSpan w:val="2"/>
            <w:vMerge/>
          </w:tcPr>
          <w:p w:rsidR="00AC7A4E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558" w:type="dxa"/>
          </w:tcPr>
          <w:p w:rsidR="00AC7A4E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с. </w:t>
            </w:r>
            <w:proofErr w:type="spellStart"/>
            <w:r>
              <w:rPr>
                <w:rFonts w:ascii="Courier New" w:eastAsia="Times New Roman" w:hAnsi="Courier New" w:cs="Courier New"/>
              </w:rPr>
              <w:t>Иваническое</w:t>
            </w:r>
            <w:proofErr w:type="spellEnd"/>
          </w:p>
        </w:tc>
        <w:tc>
          <w:tcPr>
            <w:tcW w:w="1559" w:type="dxa"/>
            <w:gridSpan w:val="2"/>
          </w:tcPr>
          <w:p w:rsidR="00AC7A4E" w:rsidRPr="003578B2" w:rsidRDefault="00AC7A4E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Шалоты</w:t>
            </w:r>
          </w:p>
        </w:tc>
        <w:tc>
          <w:tcPr>
            <w:tcW w:w="1279" w:type="dxa"/>
            <w:gridSpan w:val="2"/>
          </w:tcPr>
          <w:p w:rsidR="00AC7A4E" w:rsidRPr="003578B2" w:rsidRDefault="00AC7A4E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Ключи</w:t>
            </w:r>
          </w:p>
        </w:tc>
        <w:tc>
          <w:tcPr>
            <w:tcW w:w="1418" w:type="dxa"/>
            <w:gridSpan w:val="2"/>
          </w:tcPr>
          <w:p w:rsidR="00AC7A4E" w:rsidRPr="003578B2" w:rsidRDefault="00AC7A4E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отрадная</w:t>
            </w:r>
          </w:p>
        </w:tc>
        <w:tc>
          <w:tcPr>
            <w:tcW w:w="1567" w:type="dxa"/>
            <w:gridSpan w:val="3"/>
          </w:tcPr>
          <w:p w:rsidR="00AC7A4E" w:rsidRDefault="00AC7A4E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</w:rPr>
              <w:t>Киркей</w:t>
            </w:r>
            <w:proofErr w:type="spellEnd"/>
          </w:p>
          <w:p w:rsidR="00071287" w:rsidRPr="003578B2" w:rsidRDefault="00071287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 кладбища</w:t>
            </w:r>
          </w:p>
        </w:tc>
      </w:tr>
      <w:tr w:rsidR="00AC7A4E" w:rsidRPr="00B30054" w:rsidTr="00071287">
        <w:trPr>
          <w:trHeight w:val="465"/>
        </w:trPr>
        <w:tc>
          <w:tcPr>
            <w:tcW w:w="670" w:type="dxa"/>
            <w:vMerge w:val="restart"/>
            <w:textDirection w:val="btLr"/>
          </w:tcPr>
          <w:p w:rsidR="00AC7A4E" w:rsidRPr="00C30915" w:rsidRDefault="00AC7A4E" w:rsidP="00F6717C">
            <w:pPr>
              <w:pStyle w:val="a8"/>
              <w:ind w:left="113" w:right="113"/>
              <w:jc w:val="both"/>
              <w:rPr>
                <w:rFonts w:ascii="Courier New" w:eastAsia="Times New Roman" w:hAnsi="Courier New" w:cs="Courier New"/>
              </w:rPr>
            </w:pPr>
            <w:r w:rsidRPr="00C30915">
              <w:rPr>
                <w:rFonts w:ascii="Courier New" w:eastAsia="Times New Roman" w:hAnsi="Courier New" w:cs="Courier New"/>
              </w:rPr>
              <w:t>п. 2.7.   В проекте устройства кладбищ необходимо предусмотреть</w:t>
            </w:r>
          </w:p>
        </w:tc>
        <w:tc>
          <w:tcPr>
            <w:tcW w:w="2122" w:type="dxa"/>
          </w:tcPr>
          <w:p w:rsidR="00AC7A4E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наличие водоупорного слоя для кладбищ традиционного типа</w:t>
            </w:r>
          </w:p>
        </w:tc>
        <w:tc>
          <w:tcPr>
            <w:tcW w:w="1558" w:type="dxa"/>
          </w:tcPr>
          <w:p w:rsidR="00AC7A4E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 xml:space="preserve">Водоупорный слой данным Проектом предусмотреть </w:t>
            </w:r>
            <w:r w:rsidRPr="003578B2">
              <w:rPr>
                <w:rFonts w:ascii="Courier New" w:hAnsi="Courier New" w:cs="Courier New"/>
              </w:rPr>
              <w:lastRenderedPageBreak/>
              <w:t>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1559" w:type="dxa"/>
            <w:gridSpan w:val="2"/>
          </w:tcPr>
          <w:p w:rsidR="00AC7A4E" w:rsidRPr="003578B2" w:rsidRDefault="00AC7A4E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lastRenderedPageBreak/>
              <w:t xml:space="preserve">Водоупорный слой данным Проектом предусмотреть </w:t>
            </w:r>
            <w:r w:rsidRPr="003578B2">
              <w:rPr>
                <w:rFonts w:ascii="Courier New" w:hAnsi="Courier New" w:cs="Courier New"/>
              </w:rPr>
              <w:lastRenderedPageBreak/>
              <w:t>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1279" w:type="dxa"/>
            <w:gridSpan w:val="2"/>
          </w:tcPr>
          <w:p w:rsidR="00AC7A4E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lastRenderedPageBreak/>
              <w:t xml:space="preserve">Водоупорный слой данным Проектом предусмотреть </w:t>
            </w:r>
            <w:r w:rsidRPr="003578B2">
              <w:rPr>
                <w:rFonts w:ascii="Courier New" w:hAnsi="Courier New" w:cs="Courier New"/>
              </w:rPr>
              <w:lastRenderedPageBreak/>
              <w:t>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1418" w:type="dxa"/>
            <w:gridSpan w:val="2"/>
          </w:tcPr>
          <w:p w:rsidR="00AC7A4E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lastRenderedPageBreak/>
              <w:t xml:space="preserve">Водоупорный слой данным Проектом предусмотреть </w:t>
            </w:r>
            <w:r w:rsidRPr="003578B2">
              <w:rPr>
                <w:rFonts w:ascii="Courier New" w:hAnsi="Courier New" w:cs="Courier New"/>
              </w:rPr>
              <w:lastRenderedPageBreak/>
              <w:t>невозможно, так как кладбище уже существует и функционирует, это исторически сложившаяся ситуация</w:t>
            </w:r>
          </w:p>
        </w:tc>
        <w:tc>
          <w:tcPr>
            <w:tcW w:w="1567" w:type="dxa"/>
            <w:gridSpan w:val="3"/>
          </w:tcPr>
          <w:p w:rsidR="00AC7A4E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lastRenderedPageBreak/>
              <w:t xml:space="preserve">Водоупорный слой данным Проектом предусмотреть </w:t>
            </w:r>
            <w:r w:rsidRPr="003578B2">
              <w:rPr>
                <w:rFonts w:ascii="Courier New" w:hAnsi="Courier New" w:cs="Courier New"/>
              </w:rPr>
              <w:lastRenderedPageBreak/>
              <w:t>невозможно, так как кладбище уже существует и функционирует, это исторически сложившаяся ситуация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систему дренажа</w:t>
            </w:r>
          </w:p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558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1559" w:type="dxa"/>
            <w:gridSpan w:val="2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1279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1418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  <w:tc>
          <w:tcPr>
            <w:tcW w:w="1567" w:type="dxa"/>
            <w:gridSpan w:val="3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ConsPlusNormal"/>
              <w:spacing w:line="276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578B2">
              <w:rPr>
                <w:rFonts w:ascii="Courier New" w:hAnsi="Courier New" w:cs="Courier New"/>
                <w:sz w:val="22"/>
                <w:szCs w:val="22"/>
              </w:rPr>
              <w:t>обваловку</w:t>
            </w:r>
            <w:proofErr w:type="spellEnd"/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 территории</w:t>
            </w:r>
          </w:p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558" w:type="dxa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территории кладбища, т.к. кладбище находится на возвышенности с песчаным грунтом, нет сточных вод </w:t>
            </w:r>
          </w:p>
        </w:tc>
        <w:tc>
          <w:tcPr>
            <w:tcW w:w="1559" w:type="dxa"/>
            <w:gridSpan w:val="2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территории кладбища, т.к. кладбища находятся на возвышенности с песчаным грунтом, нет сточных вод</w:t>
            </w:r>
          </w:p>
        </w:tc>
        <w:tc>
          <w:tcPr>
            <w:tcW w:w="1279" w:type="dxa"/>
            <w:gridSpan w:val="2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территории кладбища, т.к. кладбище находится н</w:t>
            </w:r>
            <w:r>
              <w:rPr>
                <w:rFonts w:ascii="Courier New" w:eastAsia="Times New Roman" w:hAnsi="Courier New" w:cs="Courier New"/>
              </w:rPr>
              <w:t>а</w:t>
            </w:r>
            <w:r w:rsidRPr="003578B2">
              <w:rPr>
                <w:rFonts w:ascii="Courier New" w:eastAsia="Times New Roman" w:hAnsi="Courier New" w:cs="Courier New"/>
              </w:rPr>
              <w:t xml:space="preserve"> возвышенности с песчаным грунтом, нет сточных вод а</w:t>
            </w:r>
          </w:p>
        </w:tc>
        <w:tc>
          <w:tcPr>
            <w:tcW w:w="1418" w:type="dxa"/>
            <w:gridSpan w:val="2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территории кладбища, т.к. кладбище находится на возвышенности с песчаным грунтом, нет сточных вод</w:t>
            </w:r>
          </w:p>
        </w:tc>
        <w:tc>
          <w:tcPr>
            <w:tcW w:w="1567" w:type="dxa"/>
            <w:gridSpan w:val="3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территории кладбища, т.к. кладбище находится на возвышенности с песчаным грунтом, нет сточных вод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характер и площадь зеленых насаждений</w:t>
            </w:r>
          </w:p>
        </w:tc>
        <w:tc>
          <w:tcPr>
            <w:tcW w:w="1558" w:type="dxa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лиственного леса естественного происхождения</w:t>
            </w:r>
          </w:p>
        </w:tc>
        <w:tc>
          <w:tcPr>
            <w:tcW w:w="1559" w:type="dxa"/>
            <w:gridSpan w:val="2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смешанного леса естественного происхождения</w:t>
            </w:r>
          </w:p>
        </w:tc>
        <w:tc>
          <w:tcPr>
            <w:tcW w:w="1279" w:type="dxa"/>
            <w:gridSpan w:val="2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смешанного леса естественного происхождения</w:t>
            </w:r>
          </w:p>
        </w:tc>
        <w:tc>
          <w:tcPr>
            <w:tcW w:w="1418" w:type="dxa"/>
            <w:gridSpan w:val="2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смешанного леса естественного происхождения</w:t>
            </w:r>
          </w:p>
        </w:tc>
        <w:tc>
          <w:tcPr>
            <w:tcW w:w="1567" w:type="dxa"/>
            <w:gridSpan w:val="3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смешанного леса естественного происхождения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организацию подъездных путей и автостоянок</w:t>
            </w:r>
          </w:p>
        </w:tc>
        <w:tc>
          <w:tcPr>
            <w:tcW w:w="1558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  <w:tc>
          <w:tcPr>
            <w:tcW w:w="1559" w:type="dxa"/>
            <w:gridSpan w:val="2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7F7F7F" w:themeColor="text1" w:themeTint="80"/>
              </w:rPr>
            </w:pPr>
            <w:r w:rsidRPr="003578B2">
              <w:rPr>
                <w:rFonts w:ascii="Courier New" w:eastAsia="Times New Roman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  <w:tc>
          <w:tcPr>
            <w:tcW w:w="1279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  <w:color w:val="7F7F7F" w:themeColor="text1" w:themeTint="80"/>
              </w:rPr>
            </w:pPr>
            <w:r w:rsidRPr="003578B2">
              <w:rPr>
                <w:rFonts w:ascii="Courier New" w:eastAsia="Times New Roman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  <w:tc>
          <w:tcPr>
            <w:tcW w:w="1418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  <w:color w:val="7F7F7F" w:themeColor="text1" w:themeTint="80"/>
              </w:rPr>
            </w:pPr>
            <w:r w:rsidRPr="003578B2">
              <w:rPr>
                <w:rFonts w:ascii="Courier New" w:eastAsia="Times New Roman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  <w:tc>
          <w:tcPr>
            <w:tcW w:w="1567" w:type="dxa"/>
            <w:gridSpan w:val="3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  <w:color w:val="7F7F7F" w:themeColor="text1" w:themeTint="80"/>
              </w:rPr>
            </w:pPr>
            <w:r w:rsidRPr="003578B2">
              <w:rPr>
                <w:rFonts w:ascii="Courier New" w:eastAsia="Times New Roman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планировочное решение зоны захоронений для всех типов кладбищ с разделением на участки, различающиеся по типу захоронений, при этом площадь мест захоронения должна быть не более 70% общей площади кладбища</w:t>
            </w:r>
          </w:p>
        </w:tc>
        <w:tc>
          <w:tcPr>
            <w:tcW w:w="1558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1559" w:type="dxa"/>
            <w:gridSpan w:val="2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1279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1425" w:type="dxa"/>
            <w:gridSpan w:val="3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  <w:tc>
          <w:tcPr>
            <w:tcW w:w="1560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 w:val="restart"/>
            <w:tcBorders>
              <w:top w:val="nil"/>
            </w:tcBorders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разделение территории кладбища на функциональные зоны (входную, ритуальную, административно-хозяйственную, захоронений, зеленой защиты по периметру кладбища)</w:t>
            </w:r>
          </w:p>
        </w:tc>
        <w:tc>
          <w:tcPr>
            <w:tcW w:w="1558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  <w:tc>
          <w:tcPr>
            <w:tcW w:w="1570" w:type="dxa"/>
            <w:gridSpan w:val="3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  <w:tc>
          <w:tcPr>
            <w:tcW w:w="1268" w:type="dxa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</w:t>
            </w:r>
            <w:r w:rsidRPr="003578B2">
              <w:rPr>
                <w:rFonts w:ascii="Courier New" w:eastAsia="Times New Roman" w:hAnsi="Courier New" w:cs="Courier New"/>
              </w:rPr>
              <w:lastRenderedPageBreak/>
              <w:t>ра кладбища</w:t>
            </w:r>
          </w:p>
        </w:tc>
        <w:tc>
          <w:tcPr>
            <w:tcW w:w="1425" w:type="dxa"/>
            <w:gridSpan w:val="3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lastRenderedPageBreak/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  <w:tc>
          <w:tcPr>
            <w:tcW w:w="1560" w:type="dxa"/>
            <w:gridSpan w:val="2"/>
          </w:tcPr>
          <w:p w:rsidR="00071287" w:rsidRPr="003578B2" w:rsidRDefault="00071287" w:rsidP="008C37A7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а также зеленую защиту по внешней стороне периметра кладбища</w:t>
            </w:r>
          </w:p>
        </w:tc>
      </w:tr>
      <w:tr w:rsidR="00071287" w:rsidRPr="00B30054" w:rsidTr="00071287">
        <w:trPr>
          <w:trHeight w:val="465"/>
        </w:trPr>
        <w:tc>
          <w:tcPr>
            <w:tcW w:w="670" w:type="dxa"/>
            <w:vMerge/>
            <w:tcBorders>
              <w:top w:val="nil"/>
            </w:tcBorders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proofErr w:type="spellStart"/>
            <w:r w:rsidRPr="003578B2">
              <w:rPr>
                <w:rFonts w:ascii="Courier New" w:hAnsi="Courier New" w:cs="Courier New"/>
              </w:rPr>
              <w:t>канализование</w:t>
            </w:r>
            <w:proofErr w:type="spellEnd"/>
            <w:r w:rsidRPr="003578B2">
              <w:rPr>
                <w:rFonts w:ascii="Courier New" w:hAnsi="Courier New" w:cs="Courier New"/>
              </w:rPr>
              <w:t xml:space="preserve">, водоснабжение, </w:t>
            </w:r>
            <w:proofErr w:type="spellStart"/>
            <w:r w:rsidRPr="003578B2">
              <w:rPr>
                <w:rFonts w:ascii="Courier New" w:hAnsi="Courier New" w:cs="Courier New"/>
              </w:rPr>
              <w:t>теплоэлектроснабжение</w:t>
            </w:r>
            <w:proofErr w:type="spellEnd"/>
            <w:r w:rsidRPr="003578B2">
              <w:rPr>
                <w:rFonts w:ascii="Courier New" w:hAnsi="Courier New" w:cs="Courier New"/>
              </w:rPr>
              <w:t>, благоустройство территории.</w:t>
            </w:r>
          </w:p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В соответствии </w:t>
            </w:r>
          </w:p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eastAsia="Times New Roman" w:hAnsi="Courier New" w:cs="Courier New"/>
              </w:rPr>
              <w:t>с п.6.4.при отсутствии центрального водоснабжения и канализации в населенном пункте допускается устройство шахтных колодцев</w:t>
            </w:r>
          </w:p>
        </w:tc>
        <w:tc>
          <w:tcPr>
            <w:tcW w:w="1558" w:type="dxa"/>
          </w:tcPr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1570" w:type="dxa"/>
            <w:gridSpan w:val="3"/>
          </w:tcPr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1268" w:type="dxa"/>
          </w:tcPr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1425" w:type="dxa"/>
            <w:gridSpan w:val="3"/>
          </w:tcPr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  <w:tc>
          <w:tcPr>
            <w:tcW w:w="1560" w:type="dxa"/>
            <w:gridSpan w:val="2"/>
          </w:tcPr>
          <w:p w:rsidR="00071287" w:rsidRPr="003578B2" w:rsidRDefault="00071287" w:rsidP="00F6717C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</w:tr>
      <w:tr w:rsidR="00071287" w:rsidRPr="00B30054" w:rsidTr="00071287">
        <w:trPr>
          <w:trHeight w:val="7727"/>
        </w:trPr>
        <w:tc>
          <w:tcPr>
            <w:tcW w:w="670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п.</w:t>
            </w:r>
          </w:p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6.6.</w:t>
            </w:r>
          </w:p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п.</w:t>
            </w:r>
          </w:p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6.7.</w:t>
            </w:r>
          </w:p>
        </w:tc>
        <w:tc>
          <w:tcPr>
            <w:tcW w:w="2122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На участках кладбищ, крематориев, зданий и сооружений похоронного назначения необходимо предусмотреть зону зеленых насаждений, стоянки автокатафалков и автотранспорта, урны для сбора мусора, площадки для мусоросборников с подъездами к ним.</w:t>
            </w:r>
          </w:p>
          <w:p w:rsidR="00071287" w:rsidRPr="003578B2" w:rsidRDefault="00071287" w:rsidP="00F6717C">
            <w:pPr>
              <w:pStyle w:val="a8"/>
              <w:jc w:val="both"/>
              <w:rPr>
                <w:rFonts w:ascii="Courier New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Площадки для мусоросборников должны быть ограждены и иметь твердое покрытие (асфальтирование, бетонирование).</w:t>
            </w:r>
          </w:p>
        </w:tc>
        <w:tc>
          <w:tcPr>
            <w:tcW w:w="1558" w:type="dxa"/>
          </w:tcPr>
          <w:p w:rsidR="00071287" w:rsidRPr="003578B2" w:rsidRDefault="00071287" w:rsidP="00401B0F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- в мае и до выпада устойчивого снежного</w:t>
            </w:r>
            <w:proofErr w:type="gramStart"/>
            <w:r w:rsidRPr="003578B2">
              <w:rPr>
                <w:rFonts w:ascii="Courier New" w:eastAsia="Times New Roman" w:hAnsi="Courier New" w:cs="Courier New"/>
              </w:rPr>
              <w:t xml:space="preserve"> И</w:t>
            </w:r>
            <w:proofErr w:type="gramEnd"/>
            <w:r w:rsidRPr="003578B2">
              <w:rPr>
                <w:rFonts w:ascii="Courier New" w:eastAsia="Times New Roman" w:hAnsi="Courier New" w:cs="Courier New"/>
              </w:rPr>
              <w:t xml:space="preserve">меются зеленые насаждения, характерные для  лиственного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покрова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– в октябре</w:t>
            </w:r>
          </w:p>
        </w:tc>
        <w:tc>
          <w:tcPr>
            <w:tcW w:w="1428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  <w:tc>
          <w:tcPr>
            <w:tcW w:w="1560" w:type="dxa"/>
            <w:gridSpan w:val="4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  <w:tc>
          <w:tcPr>
            <w:tcW w:w="1417" w:type="dxa"/>
            <w:gridSpan w:val="3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  <w:tc>
          <w:tcPr>
            <w:tcW w:w="1418" w:type="dxa"/>
          </w:tcPr>
          <w:p w:rsidR="00071287" w:rsidRPr="003578B2" w:rsidRDefault="00071287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Имеются зеленые насаждения, характерные для  хвойного леса естественного происхождения,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</w:tr>
    </w:tbl>
    <w:p w:rsidR="00DF67FD" w:rsidRDefault="00DF67FD" w:rsidP="00DF67FD">
      <w:pPr>
        <w:pStyle w:val="a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F67FD" w:rsidRPr="003578B2" w:rsidRDefault="00DF67FD" w:rsidP="00DF67FD">
      <w:pPr>
        <w:pStyle w:val="a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 xml:space="preserve">5. Выполнение мероприятий по устройству имеющихся и функционирующих </w:t>
      </w:r>
    </w:p>
    <w:p w:rsidR="00DF67FD" w:rsidRPr="003578B2" w:rsidRDefault="00DF67FD" w:rsidP="00DF67FD">
      <w:pPr>
        <w:pStyle w:val="a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b/>
          <w:sz w:val="24"/>
          <w:szCs w:val="24"/>
        </w:rPr>
        <w:t>на территории Поселения кладбищ</w:t>
      </w:r>
    </w:p>
    <w:p w:rsidR="00DF67FD" w:rsidRPr="003578B2" w:rsidRDefault="00DF67FD" w:rsidP="00DF67FD">
      <w:pPr>
        <w:pStyle w:val="a8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9"/>
        <w:tblW w:w="11449" w:type="dxa"/>
        <w:tblLayout w:type="fixed"/>
        <w:tblLook w:val="04A0"/>
      </w:tblPr>
      <w:tblGrid>
        <w:gridCol w:w="3083"/>
        <w:gridCol w:w="1134"/>
        <w:gridCol w:w="6"/>
        <w:gridCol w:w="1270"/>
        <w:gridCol w:w="1276"/>
        <w:gridCol w:w="1418"/>
        <w:gridCol w:w="960"/>
        <w:gridCol w:w="33"/>
        <w:gridCol w:w="993"/>
        <w:gridCol w:w="1276"/>
      </w:tblGrid>
      <w:tr w:rsidR="00F70EA9" w:rsidRPr="00B30054" w:rsidTr="00F70EA9">
        <w:trPr>
          <w:gridAfter w:val="1"/>
          <w:wAfter w:w="1276" w:type="dxa"/>
          <w:trHeight w:val="345"/>
        </w:trPr>
        <w:tc>
          <w:tcPr>
            <w:tcW w:w="3083" w:type="dxa"/>
            <w:vMerge w:val="restart"/>
          </w:tcPr>
          <w:p w:rsidR="00F70EA9" w:rsidRPr="003578B2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  <w:p w:rsidR="00F70EA9" w:rsidRPr="003578B2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Мероприятие</w:t>
            </w:r>
          </w:p>
        </w:tc>
        <w:tc>
          <w:tcPr>
            <w:tcW w:w="7090" w:type="dxa"/>
            <w:gridSpan w:val="8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Количество, период проведения работ</w:t>
            </w:r>
          </w:p>
        </w:tc>
      </w:tr>
      <w:tr w:rsidR="00F70EA9" w:rsidRPr="00B30054" w:rsidTr="00F70EA9">
        <w:trPr>
          <w:gridAfter w:val="1"/>
          <w:wAfter w:w="1276" w:type="dxa"/>
          <w:trHeight w:val="375"/>
        </w:trPr>
        <w:tc>
          <w:tcPr>
            <w:tcW w:w="3083" w:type="dxa"/>
            <w:vMerge/>
          </w:tcPr>
          <w:p w:rsidR="00F70EA9" w:rsidRPr="003578B2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134" w:type="dxa"/>
            <w:vMerge w:val="restart"/>
          </w:tcPr>
          <w:p w:rsidR="00F70EA9" w:rsidRPr="003578B2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с. </w:t>
            </w:r>
            <w:proofErr w:type="spellStart"/>
            <w:r>
              <w:rPr>
                <w:rFonts w:ascii="Courier New" w:eastAsia="Times New Roman" w:hAnsi="Courier New" w:cs="Courier New"/>
              </w:rPr>
              <w:t>Иваническое</w:t>
            </w:r>
            <w:proofErr w:type="spellEnd"/>
          </w:p>
        </w:tc>
        <w:tc>
          <w:tcPr>
            <w:tcW w:w="1276" w:type="dxa"/>
            <w:gridSpan w:val="2"/>
            <w:vMerge w:val="restart"/>
          </w:tcPr>
          <w:p w:rsidR="00F70EA9" w:rsidRPr="003578B2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Шалоты</w:t>
            </w:r>
          </w:p>
        </w:tc>
        <w:tc>
          <w:tcPr>
            <w:tcW w:w="1276" w:type="dxa"/>
            <w:vMerge w:val="restart"/>
          </w:tcPr>
          <w:p w:rsidR="00F70EA9" w:rsidRPr="003578B2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Ключи</w:t>
            </w:r>
          </w:p>
        </w:tc>
        <w:tc>
          <w:tcPr>
            <w:tcW w:w="1418" w:type="dxa"/>
            <w:vMerge w:val="restart"/>
          </w:tcPr>
          <w:p w:rsidR="00F70EA9" w:rsidRPr="003578B2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Отрадная</w:t>
            </w:r>
          </w:p>
        </w:tc>
        <w:tc>
          <w:tcPr>
            <w:tcW w:w="1986" w:type="dxa"/>
            <w:gridSpan w:val="3"/>
          </w:tcPr>
          <w:p w:rsidR="00F70EA9" w:rsidRPr="003578B2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</w:rPr>
              <w:t>Киркей</w:t>
            </w:r>
            <w:proofErr w:type="spellEnd"/>
          </w:p>
        </w:tc>
      </w:tr>
      <w:tr w:rsidR="00F70EA9" w:rsidRPr="00B30054" w:rsidTr="00542AED">
        <w:trPr>
          <w:gridAfter w:val="1"/>
          <w:wAfter w:w="1276" w:type="dxa"/>
          <w:trHeight w:val="360"/>
        </w:trPr>
        <w:tc>
          <w:tcPr>
            <w:tcW w:w="3083" w:type="dxa"/>
            <w:vMerge/>
          </w:tcPr>
          <w:p w:rsidR="00F70EA9" w:rsidRPr="003578B2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134" w:type="dxa"/>
            <w:vMerge/>
          </w:tcPr>
          <w:p w:rsidR="00F70EA9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gridSpan w:val="2"/>
            <w:vMerge/>
          </w:tcPr>
          <w:p w:rsidR="00F70EA9" w:rsidRDefault="00F70EA9" w:rsidP="00F6717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</w:tcPr>
          <w:p w:rsidR="00F70EA9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vMerge/>
          </w:tcPr>
          <w:p w:rsidR="00F70EA9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gridSpan w:val="2"/>
          </w:tcPr>
          <w:p w:rsidR="00F70EA9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</w:tcPr>
          <w:p w:rsidR="00F70EA9" w:rsidRDefault="00F70EA9" w:rsidP="000311CC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70EA9" w:rsidRPr="00B30054" w:rsidTr="00542AED">
        <w:trPr>
          <w:gridAfter w:val="1"/>
          <w:wAfter w:w="1276" w:type="dxa"/>
          <w:trHeight w:val="465"/>
        </w:trPr>
        <w:tc>
          <w:tcPr>
            <w:tcW w:w="3083" w:type="dxa"/>
          </w:tcPr>
          <w:p w:rsidR="00F70EA9" w:rsidRPr="003578B2" w:rsidRDefault="00542AED" w:rsidP="00F6717C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площадок и урн для мусора, общественных туалетов</w:t>
            </w:r>
          </w:p>
        </w:tc>
        <w:tc>
          <w:tcPr>
            <w:tcW w:w="1134" w:type="dxa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F70EA9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2018-2019</w:t>
            </w:r>
            <w:r w:rsidR="00F70EA9" w:rsidRPr="003578B2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276" w:type="dxa"/>
            <w:gridSpan w:val="2"/>
          </w:tcPr>
          <w:p w:rsidR="00F70EA9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2020г.</w:t>
            </w:r>
          </w:p>
          <w:p w:rsidR="00542AED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F70EA9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</w:t>
            </w:r>
            <w:r w:rsidR="00F70EA9" w:rsidRPr="003578B2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418" w:type="dxa"/>
          </w:tcPr>
          <w:p w:rsidR="00F70EA9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</w:t>
            </w:r>
          </w:p>
        </w:tc>
        <w:tc>
          <w:tcPr>
            <w:tcW w:w="993" w:type="dxa"/>
            <w:gridSpan w:val="2"/>
          </w:tcPr>
          <w:p w:rsidR="00F70EA9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</w:t>
            </w:r>
          </w:p>
        </w:tc>
        <w:tc>
          <w:tcPr>
            <w:tcW w:w="993" w:type="dxa"/>
          </w:tcPr>
          <w:p w:rsidR="00F70EA9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</w:t>
            </w:r>
          </w:p>
        </w:tc>
      </w:tr>
      <w:tr w:rsidR="00F70EA9" w:rsidRPr="00B30054" w:rsidTr="00542AED">
        <w:trPr>
          <w:gridAfter w:val="1"/>
          <w:wAfter w:w="1276" w:type="dxa"/>
          <w:trHeight w:val="465"/>
        </w:trPr>
        <w:tc>
          <w:tcPr>
            <w:tcW w:w="3083" w:type="dxa"/>
          </w:tcPr>
          <w:p w:rsidR="00F70EA9" w:rsidRPr="003578B2" w:rsidRDefault="00F70EA9" w:rsidP="00F6717C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Расчистка от сухостойных деревьев, прореживание</w:t>
            </w:r>
          </w:p>
        </w:tc>
        <w:tc>
          <w:tcPr>
            <w:tcW w:w="1134" w:type="dxa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</w:t>
            </w:r>
            <w:r w:rsidRPr="003578B2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276" w:type="dxa"/>
            <w:gridSpan w:val="2"/>
          </w:tcPr>
          <w:p w:rsidR="00F70EA9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2021г.</w:t>
            </w:r>
          </w:p>
        </w:tc>
        <w:tc>
          <w:tcPr>
            <w:tcW w:w="1276" w:type="dxa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F70EA9" w:rsidRPr="003578B2" w:rsidRDefault="00542AED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</w:t>
            </w:r>
            <w:r w:rsidR="00F70EA9" w:rsidRPr="003578B2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418" w:type="dxa"/>
          </w:tcPr>
          <w:p w:rsidR="00F70EA9" w:rsidRDefault="00F70EA9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</w:t>
            </w:r>
          </w:p>
        </w:tc>
        <w:tc>
          <w:tcPr>
            <w:tcW w:w="993" w:type="dxa"/>
            <w:gridSpan w:val="2"/>
          </w:tcPr>
          <w:p w:rsidR="00F70EA9" w:rsidRDefault="00F70EA9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2025г</w:t>
            </w:r>
          </w:p>
        </w:tc>
        <w:tc>
          <w:tcPr>
            <w:tcW w:w="993" w:type="dxa"/>
          </w:tcPr>
          <w:p w:rsidR="00F70EA9" w:rsidRDefault="00F70EA9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  <w:p w:rsidR="00542AED" w:rsidRPr="003578B2" w:rsidRDefault="00542AED" w:rsidP="00527604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</w:t>
            </w:r>
          </w:p>
        </w:tc>
      </w:tr>
      <w:tr w:rsidR="00F70EA9" w:rsidRPr="00B30054" w:rsidTr="00F70EA9">
        <w:trPr>
          <w:trHeight w:val="465"/>
        </w:trPr>
        <w:tc>
          <w:tcPr>
            <w:tcW w:w="3083" w:type="dxa"/>
          </w:tcPr>
          <w:p w:rsidR="00F70EA9" w:rsidRPr="003578B2" w:rsidRDefault="00F70EA9" w:rsidP="00F6717C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Вывоз мусора </w:t>
            </w:r>
          </w:p>
        </w:tc>
        <w:tc>
          <w:tcPr>
            <w:tcW w:w="1134" w:type="dxa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1276" w:type="dxa"/>
            <w:gridSpan w:val="2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1276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1418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960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1026" w:type="dxa"/>
            <w:gridSpan w:val="2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  <w:tc>
          <w:tcPr>
            <w:tcW w:w="1276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70EA9" w:rsidRPr="00B30054" w:rsidTr="00F70EA9">
        <w:trPr>
          <w:gridAfter w:val="1"/>
          <w:wAfter w:w="1276" w:type="dxa"/>
          <w:trHeight w:val="465"/>
        </w:trPr>
        <w:tc>
          <w:tcPr>
            <w:tcW w:w="3083" w:type="dxa"/>
          </w:tcPr>
          <w:p w:rsidR="00F70EA9" w:rsidRPr="003578B2" w:rsidRDefault="00F70EA9" w:rsidP="00F6717C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Очистка подъездных путей и стоянок автотранспорта</w:t>
            </w:r>
          </w:p>
        </w:tc>
        <w:tc>
          <w:tcPr>
            <w:tcW w:w="1140" w:type="dxa"/>
            <w:gridSpan w:val="2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1270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1276" w:type="dxa"/>
          </w:tcPr>
          <w:p w:rsidR="00F70EA9" w:rsidRPr="003578B2" w:rsidRDefault="00F70EA9" w:rsidP="00F6717C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1418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960" w:type="dxa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  <w:tc>
          <w:tcPr>
            <w:tcW w:w="1026" w:type="dxa"/>
            <w:gridSpan w:val="2"/>
          </w:tcPr>
          <w:p w:rsidR="00F70EA9" w:rsidRPr="003578B2" w:rsidRDefault="00F70EA9" w:rsidP="008C37A7">
            <w:pPr>
              <w:pStyle w:val="a8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</w:tr>
    </w:tbl>
    <w:p w:rsidR="00DF67FD" w:rsidRPr="00C5784E" w:rsidRDefault="00DF67FD" w:rsidP="00DF67FD">
      <w:pPr>
        <w:pStyle w:val="a8"/>
        <w:jc w:val="both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</w:pPr>
    </w:p>
    <w:p w:rsidR="00527604" w:rsidRDefault="00527604" w:rsidP="00DF67FD">
      <w:pPr>
        <w:pStyle w:val="a8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DF67FD" w:rsidRPr="003578B2" w:rsidRDefault="00C30915" w:rsidP="00DF67FD">
      <w:pPr>
        <w:pStyle w:val="a8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bookmarkStart w:id="2" w:name="_GoBack"/>
      <w:bookmarkEnd w:id="2"/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>6.</w:t>
      </w:r>
      <w:r w:rsidR="00DF67FD" w:rsidRPr="003578B2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Оценка эффективности мероприятий Проекта</w:t>
      </w:r>
    </w:p>
    <w:p w:rsidR="00DF67FD" w:rsidRPr="003578B2" w:rsidRDefault="00DF67FD" w:rsidP="00DF67FD">
      <w:pPr>
        <w:pStyle w:val="a8"/>
        <w:spacing w:line="276" w:lineRule="auto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DF67FD" w:rsidRPr="003578B2" w:rsidRDefault="00DF67FD" w:rsidP="00C30915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Выполнение включённых в Проект мероприятий при условии разработки эффект</w:t>
      </w:r>
      <w:r w:rsidR="009045F2">
        <w:rPr>
          <w:rFonts w:ascii="Arial" w:eastAsia="Times New Roman" w:hAnsi="Arial" w:cs="Arial"/>
          <w:sz w:val="24"/>
          <w:szCs w:val="24"/>
        </w:rPr>
        <w:t>ивных механизмов их реализации</w:t>
      </w:r>
      <w:r w:rsidRPr="003578B2">
        <w:rPr>
          <w:rFonts w:ascii="Arial" w:eastAsia="Times New Roman" w:hAnsi="Arial" w:cs="Arial"/>
          <w:sz w:val="24"/>
          <w:szCs w:val="24"/>
        </w:rPr>
        <w:t xml:space="preserve"> позволит </w:t>
      </w:r>
      <w:r w:rsidRPr="003578B2">
        <w:rPr>
          <w:rFonts w:ascii="Arial" w:hAnsi="Arial" w:cs="Arial"/>
          <w:bCs/>
          <w:spacing w:val="3"/>
          <w:sz w:val="24"/>
          <w:szCs w:val="24"/>
        </w:rPr>
        <w:t>соблюсти гигиенические требования при организации захоронений и правил эксплуа</w:t>
      </w:r>
      <w:r w:rsidR="00F76024">
        <w:rPr>
          <w:rFonts w:ascii="Arial" w:hAnsi="Arial" w:cs="Arial"/>
          <w:bCs/>
          <w:spacing w:val="3"/>
          <w:sz w:val="24"/>
          <w:szCs w:val="24"/>
        </w:rPr>
        <w:t>тации кладбищ с целью реализации</w:t>
      </w:r>
      <w:r w:rsidRPr="003578B2">
        <w:rPr>
          <w:rFonts w:ascii="Arial" w:hAnsi="Arial" w:cs="Arial"/>
          <w:bCs/>
          <w:spacing w:val="3"/>
          <w:sz w:val="24"/>
          <w:szCs w:val="24"/>
        </w:rPr>
        <w:t xml:space="preserve"> гражданами права на благоприятную среду обитания, гарантированного Конституцией Российской Федерации.</w:t>
      </w:r>
    </w:p>
    <w:p w:rsidR="00DF67FD" w:rsidRPr="003578B2" w:rsidRDefault="00DF67FD" w:rsidP="00DF67FD">
      <w:pPr>
        <w:pStyle w:val="a8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DF67FD" w:rsidRPr="003578B2" w:rsidRDefault="00343556" w:rsidP="00DF67FD">
      <w:pPr>
        <w:pStyle w:val="a8"/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7. Организация </w:t>
      </w:r>
      <w:proofErr w:type="gramStart"/>
      <w:r>
        <w:rPr>
          <w:rFonts w:ascii="Arial" w:eastAsia="Times New Roman" w:hAnsi="Arial" w:cs="Arial"/>
          <w:b/>
          <w:sz w:val="24"/>
          <w:szCs w:val="24"/>
        </w:rPr>
        <w:t xml:space="preserve">контроля </w:t>
      </w:r>
      <w:r w:rsidR="00DF67FD" w:rsidRPr="003578B2">
        <w:rPr>
          <w:rFonts w:ascii="Arial" w:eastAsia="Times New Roman" w:hAnsi="Arial" w:cs="Arial"/>
          <w:b/>
          <w:sz w:val="24"/>
          <w:szCs w:val="24"/>
        </w:rPr>
        <w:t>за</w:t>
      </w:r>
      <w:proofErr w:type="gramEnd"/>
      <w:r w:rsidR="00DF67FD" w:rsidRPr="003578B2">
        <w:rPr>
          <w:rFonts w:ascii="Arial" w:eastAsia="Times New Roman" w:hAnsi="Arial" w:cs="Arial"/>
          <w:b/>
          <w:sz w:val="24"/>
          <w:szCs w:val="24"/>
        </w:rPr>
        <w:t xml:space="preserve"> реализацией Программы</w:t>
      </w:r>
    </w:p>
    <w:p w:rsidR="00DF67FD" w:rsidRPr="003578B2" w:rsidRDefault="00DF67FD" w:rsidP="00DF67FD">
      <w:pPr>
        <w:pStyle w:val="a8"/>
        <w:spacing w:line="276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Организационная структура управления Проектом базируется на существующей схеме исполнительной власти </w:t>
      </w:r>
      <w:r w:rsidR="00F76024">
        <w:rPr>
          <w:rFonts w:ascii="Arial" w:eastAsia="Times New Roman" w:hAnsi="Arial" w:cs="Arial"/>
          <w:sz w:val="24"/>
          <w:szCs w:val="24"/>
        </w:rPr>
        <w:t>сельского поселения</w:t>
      </w:r>
      <w:r w:rsidRPr="003578B2">
        <w:rPr>
          <w:rFonts w:ascii="Arial" w:eastAsia="Times New Roman" w:hAnsi="Arial" w:cs="Arial"/>
          <w:sz w:val="24"/>
          <w:szCs w:val="24"/>
        </w:rPr>
        <w:t xml:space="preserve">. 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Общее руководство Программой осуществляет глава поселения, в функции которого в рамках реализации Проекта входит определение приоритетов, постановка оперативных и краткосро</w:t>
      </w:r>
      <w:r w:rsidR="00343556">
        <w:rPr>
          <w:rFonts w:ascii="Arial" w:eastAsia="Times New Roman" w:hAnsi="Arial" w:cs="Arial"/>
          <w:sz w:val="24"/>
          <w:szCs w:val="24"/>
        </w:rPr>
        <w:t>чных целей Проекта.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Оперативные функции по реализации Проекта осуществляют шт</w:t>
      </w:r>
      <w:r w:rsidR="00343556">
        <w:rPr>
          <w:rFonts w:ascii="Arial" w:eastAsia="Times New Roman" w:hAnsi="Arial" w:cs="Arial"/>
          <w:sz w:val="24"/>
          <w:szCs w:val="24"/>
        </w:rPr>
        <w:t xml:space="preserve">атные сотрудники администрации </w:t>
      </w:r>
      <w:r w:rsidRPr="003578B2">
        <w:rPr>
          <w:rFonts w:ascii="Arial" w:eastAsia="Times New Roman" w:hAnsi="Arial" w:cs="Arial"/>
          <w:sz w:val="24"/>
          <w:szCs w:val="24"/>
        </w:rPr>
        <w:t>по</w:t>
      </w:r>
      <w:r w:rsidR="00343556">
        <w:rPr>
          <w:rFonts w:ascii="Arial" w:eastAsia="Times New Roman" w:hAnsi="Arial" w:cs="Arial"/>
          <w:sz w:val="24"/>
          <w:szCs w:val="24"/>
        </w:rPr>
        <w:t xml:space="preserve">селения под руководством главы </w:t>
      </w:r>
      <w:r w:rsidRPr="003578B2">
        <w:rPr>
          <w:rFonts w:ascii="Arial" w:eastAsia="Times New Roman" w:hAnsi="Arial" w:cs="Arial"/>
          <w:sz w:val="24"/>
          <w:szCs w:val="24"/>
        </w:rPr>
        <w:t xml:space="preserve">сельского поселения. 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Глава  поселения осуществляет следующие действия: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рассматривает и утверждает план мероприятий, объемы их финансирования и сроки реализации.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lastRenderedPageBreak/>
        <w:t>Специалисты администрации поселения осуществляют следующие функции: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контроль выполнение плана мероприятий;</w:t>
      </w:r>
    </w:p>
    <w:p w:rsidR="00DF67FD" w:rsidRPr="003578B2" w:rsidRDefault="00DF67FD" w:rsidP="00DF67FD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- формирование бюджетных заявок на выделение средств из муниципального бюджета поселения; </w:t>
      </w:r>
    </w:p>
    <w:p w:rsidR="00DF67FD" w:rsidRPr="00C30915" w:rsidRDefault="00DF67FD" w:rsidP="00C30915">
      <w:pPr>
        <w:pStyle w:val="a8"/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подготовка предложений, заявок связанных с выполнением плана мероприятий, с корректировкой сроков, исполнителей и объемов ресурсов по плану мероприятий.</w:t>
      </w:r>
    </w:p>
    <w:p w:rsidR="00DF67FD" w:rsidRPr="00DF67FD" w:rsidRDefault="00DF67FD"/>
    <w:sectPr w:rsidR="00DF67FD" w:rsidRPr="00DF67FD" w:rsidSect="00FF5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313F6"/>
    <w:multiLevelType w:val="multilevel"/>
    <w:tmpl w:val="7BA6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293A84"/>
    <w:multiLevelType w:val="hybridMultilevel"/>
    <w:tmpl w:val="7E8AF06C"/>
    <w:lvl w:ilvl="0" w:tplc="BAC214D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7FD"/>
    <w:rsid w:val="00003BBA"/>
    <w:rsid w:val="000311CC"/>
    <w:rsid w:val="00054E71"/>
    <w:rsid w:val="00071287"/>
    <w:rsid w:val="00075653"/>
    <w:rsid w:val="001243BA"/>
    <w:rsid w:val="002B1A2A"/>
    <w:rsid w:val="002D4BB4"/>
    <w:rsid w:val="00311716"/>
    <w:rsid w:val="00343556"/>
    <w:rsid w:val="003578B2"/>
    <w:rsid w:val="00401B0F"/>
    <w:rsid w:val="004A7942"/>
    <w:rsid w:val="004C44E1"/>
    <w:rsid w:val="00527604"/>
    <w:rsid w:val="00542AED"/>
    <w:rsid w:val="00565153"/>
    <w:rsid w:val="005E4243"/>
    <w:rsid w:val="00725F50"/>
    <w:rsid w:val="0074799D"/>
    <w:rsid w:val="007D7CB9"/>
    <w:rsid w:val="00832166"/>
    <w:rsid w:val="00876BBC"/>
    <w:rsid w:val="008C77C3"/>
    <w:rsid w:val="008E1400"/>
    <w:rsid w:val="008F00B9"/>
    <w:rsid w:val="009045F2"/>
    <w:rsid w:val="00906E65"/>
    <w:rsid w:val="00931654"/>
    <w:rsid w:val="009520F1"/>
    <w:rsid w:val="00987D2D"/>
    <w:rsid w:val="009913E6"/>
    <w:rsid w:val="00991C78"/>
    <w:rsid w:val="009A52F2"/>
    <w:rsid w:val="009C1FDC"/>
    <w:rsid w:val="00A0719A"/>
    <w:rsid w:val="00A342CA"/>
    <w:rsid w:val="00AC7A4E"/>
    <w:rsid w:val="00AE19EE"/>
    <w:rsid w:val="00B12B61"/>
    <w:rsid w:val="00B561C5"/>
    <w:rsid w:val="00B91138"/>
    <w:rsid w:val="00BC5B45"/>
    <w:rsid w:val="00C30915"/>
    <w:rsid w:val="00CE06F2"/>
    <w:rsid w:val="00D20970"/>
    <w:rsid w:val="00D759A3"/>
    <w:rsid w:val="00DB00EE"/>
    <w:rsid w:val="00DB3C29"/>
    <w:rsid w:val="00DD3EAE"/>
    <w:rsid w:val="00DF67FD"/>
    <w:rsid w:val="00F51110"/>
    <w:rsid w:val="00F70EA9"/>
    <w:rsid w:val="00F76024"/>
    <w:rsid w:val="00FE5720"/>
    <w:rsid w:val="00FF5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54F"/>
  </w:style>
  <w:style w:type="paragraph" w:styleId="1">
    <w:name w:val="heading 1"/>
    <w:basedOn w:val="a"/>
    <w:link w:val="10"/>
    <w:uiPriority w:val="9"/>
    <w:qFormat/>
    <w:rsid w:val="00DF67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7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F67F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67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F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7F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F67FD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DF67FD"/>
  </w:style>
  <w:style w:type="paragraph" w:customStyle="1" w:styleId="ConsPlusNormal">
    <w:name w:val="ConsPlusNormal"/>
    <w:rsid w:val="00DF6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DF67F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qFormat/>
    <w:rsid w:val="00987D2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987D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906E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3152</Words>
  <Characters>17968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2019-03-14T09:30:00Z</cp:lastPrinted>
  <dcterms:created xsi:type="dcterms:W3CDTF">2019-02-28T04:58:00Z</dcterms:created>
  <dcterms:modified xsi:type="dcterms:W3CDTF">2019-03-26T10:48:00Z</dcterms:modified>
</cp:coreProperties>
</file>