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BE8" w:rsidRDefault="00225BE8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3C38">
        <w:rPr>
          <w:rFonts w:ascii="Times New Roman" w:hAnsi="Times New Roman" w:cs="Times New Roman"/>
          <w:b/>
          <w:sz w:val="24"/>
          <w:szCs w:val="24"/>
        </w:rPr>
        <w:t>Мировое с</w:t>
      </w:r>
      <w:r w:rsidR="00F73C38" w:rsidRPr="00F73C38">
        <w:rPr>
          <w:rFonts w:ascii="Times New Roman" w:hAnsi="Times New Roman" w:cs="Times New Roman"/>
          <w:b/>
          <w:sz w:val="24"/>
          <w:szCs w:val="24"/>
        </w:rPr>
        <w:t>оглашение в гражданском процессе</w:t>
      </w:r>
    </w:p>
    <w:p w:rsidR="001728C4" w:rsidRPr="00F73C38" w:rsidRDefault="001728C4" w:rsidP="001728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7DE9" w:rsidRDefault="00F73C38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мирового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GoBack"/>
      <w:bookmarkEnd w:id="0"/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представляя собой один из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предпочтительны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варианто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окончания спора для сторон судебного процесс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является </w:t>
      </w:r>
      <w:r w:rsidR="00317DE9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 актуальным 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гражданско-процессуальном законодательстве.</w:t>
      </w:r>
    </w:p>
    <w:p w:rsidR="009360D2" w:rsidRPr="009360D2" w:rsidRDefault="009360D2" w:rsidP="001728C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силу принципа свободы договора (ст. 421 ГК РФ) мировое соглашение может содержать любые не противоречащие закону или иным правовым актам условия. При этом 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317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астью 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2 ст. 39 ГПК РФ установлен исчерпывающий перечень оснований, при наличии которых суд отказывает в утверждении мирового соглашения, а именно: его противоречие закону и нарушение этим соглашением прав и законных интересов иных лиц (ст. 153.8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действующему законодательству и не нарушающих права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законные интересы других лиц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360D2" w:rsidRPr="009360D2" w:rsidRDefault="00F73C38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 же время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в обязательном порядке должно содержать согласованные сторонами сведения об условиях, о размере и сроках исполнения обязательств друг перед другом или одной стороной перед другой; 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санкции за неисполнение или ненадлежащее исполнение обязательств и иные условия, не противоречащие федеральному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закону (ч. 2 ст. 153.9 ГПК РФ). 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мировое соглашение можно на любой стадии гражданского процесса (в любой инстанции) в том числе и 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при исполнении решения суда (ч. 5 ч. 1 ст.150, ч.1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153.8 ГПК РФ), кроме того, закон предусматривает возможность принудительного исполнения мирового соглашения,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исполненного добровольно (ч.2 ст.</w:t>
      </w:r>
      <w:r w:rsidR="009360D2"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153.11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Действующее законодательство РФ не предусматривает возможность утверждения мирового соглашения в части, изменение или исключение из мирового соглашения каких-либо условий. Следовательно, в целях соблюдения принципов диспозитивности и добровольности примирения сторон суд, рассматривая вопрос об утверждении мирового соглашения, не вправе утверждать такое соглашение в части, изменять или исключать из него какие-либо условия, согласованные сторонами. Вместе с тем суд вправе предложить сторонам исключить из мирового соглашения отдельные условия, противоречащие закону или нарушающие права и законные интересы других лиц (ч. 8 ст. 153.10 ГПК РФ).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достижении сторонами мирового соглашения его утверждение производится в судебном заседании с соблюдением требований ст. 173 ГПК РФ и производство по делу прекращается.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соглашение. Один из этих экземпляров приобщается судом, утвердившим мировое соглашение, к материалам дела (ч. 6 ст. 153.9 ГПК РФ). По результатам рассмотрения вопроса об утверждении мирового соглашения суд выносит определение (ч. 5 ст. 153.10 ГПК РФ), в котором указываются: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утверждение мирового соглашения или отказ в утверждении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мирового соглашения;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возвращение истцу из соответствующего бюджета части уплаченной им государственной пошлины в размерах, установленных федеральными законами о налогах и сборах;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распределение судебных расходов.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Согласно ч. 11 ст. 153.10 ГПК РФ 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его вынесения.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следует из ч. 1 ст. 173 ГПК РФ, условия мирового соглашения сторон заносятся в протокол судебного заседания и подписываются обеими сторонами; в случае если мировое соглашение сторон выражено в адресованных суду заявлениях в письменной форме, эти заявления приобщаются к делу, на что указывается в протоколе судебного заседания.</w:t>
      </w:r>
    </w:p>
    <w:p w:rsidR="009360D2" w:rsidRPr="009360D2" w:rsidRDefault="009360D2" w:rsidP="009360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 утверждении мирового соглашения может быть обжаловано в кассационный суд общей юрисдикции в течение одного месяца со дня его вынесения (ч. 11 ст. 153.10 ГПК РФ, п. 3 Постановления Пленума Верховн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Суда РФ от 22.06.2021 № 17 «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применении судами норм гражданского процессуального законодательства, регулирующих производство в суде кассационной инстанции</w:t>
      </w:r>
      <w:r w:rsidR="00F73C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25BE8" w:rsidRPr="00317DE9" w:rsidRDefault="009360D2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0D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317DE9" w:rsidRPr="00A907ED" w:rsidRDefault="00317DE9" w:rsidP="00317D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Старший помощник прокурора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Аларского</w:t>
      </w:r>
      <w:proofErr w:type="spellEnd"/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района                                                          </w:t>
      </w:r>
    </w:p>
    <w:p w:rsidR="00317DE9" w:rsidRPr="00A907ED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7DE9" w:rsidRPr="00317DE9" w:rsidRDefault="00317DE9" w:rsidP="00317DE9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907E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младший советник юстиции                                                                               А.П. Николаева</w:t>
      </w:r>
    </w:p>
    <w:sectPr w:rsidR="00317DE9" w:rsidRPr="00317DE9" w:rsidSect="00130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0E75EE"/>
    <w:rsid w:val="000E75EE"/>
    <w:rsid w:val="001306C6"/>
    <w:rsid w:val="001728C4"/>
    <w:rsid w:val="00225BE8"/>
    <w:rsid w:val="00317DE9"/>
    <w:rsid w:val="003B4F9D"/>
    <w:rsid w:val="009360D2"/>
    <w:rsid w:val="00AA0BD7"/>
    <w:rsid w:val="00D65960"/>
    <w:rsid w:val="00F7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6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dcterms:created xsi:type="dcterms:W3CDTF">2021-12-21T06:52:00Z</dcterms:created>
  <dcterms:modified xsi:type="dcterms:W3CDTF">2021-12-21T06:52:00Z</dcterms:modified>
</cp:coreProperties>
</file>