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2124" w:firstLine="708"/>
        <w:rPr>
          <w:rFonts w:ascii="Arial" w:hAnsi="Arial" w:cs="Arial"/>
          <w:b/>
          <w:b/>
          <w:sz w:val="32"/>
          <w:szCs w:val="32"/>
        </w:rPr>
      </w:pPr>
      <w:r>
        <w:rPr>
          <w:rFonts w:cs="Arial" w:ascii="Arial" w:hAnsi="Arial"/>
          <w:b/>
          <w:sz w:val="32"/>
          <w:szCs w:val="32"/>
        </w:rPr>
        <w:t xml:space="preserve"> </w:t>
      </w:r>
      <w:r>
        <w:rPr>
          <w:rFonts w:cs="Arial" w:ascii="Arial" w:hAnsi="Arial"/>
          <w:b/>
          <w:sz w:val="32"/>
          <w:szCs w:val="32"/>
        </w:rPr>
        <w:t xml:space="preserve">30.03.2023 № 4/156-ДМО         </w:t>
      </w:r>
    </w:p>
    <w:p>
      <w:pPr>
        <w:pStyle w:val="Normal"/>
        <w:shd w:val="clear" w:color="auto" w:fill="FFFFFF"/>
        <w:tabs>
          <w:tab w:val="clear" w:pos="708"/>
          <w:tab w:val="left" w:pos="4786" w:leader="none"/>
        </w:tabs>
        <w:spacing w:lineRule="auto" w:line="240" w:before="0" w:after="0"/>
        <w:jc w:val="center"/>
        <w:rPr>
          <w:rFonts w:ascii="Arial" w:hAnsi="Arial" w:cs="Arial"/>
          <w:b/>
          <w:b/>
          <w:bCs/>
          <w:iCs/>
          <w:spacing w:val="-10"/>
          <w:sz w:val="32"/>
          <w:szCs w:val="32"/>
        </w:rPr>
      </w:pPr>
      <w:r>
        <w:rPr>
          <w:rFonts w:cs="Arial" w:ascii="Arial" w:hAnsi="Arial"/>
          <w:b/>
          <w:bCs/>
          <w:iCs/>
          <w:spacing w:val="-10"/>
          <w:sz w:val="32"/>
          <w:szCs w:val="32"/>
        </w:rPr>
        <w:t>РОССИЙСКАЯ ФЕДЕРАЦИЯ</w:t>
      </w:r>
    </w:p>
    <w:p>
      <w:pPr>
        <w:pStyle w:val="Normal"/>
        <w:shd w:val="clear" w:color="auto" w:fill="FFFFFF"/>
        <w:tabs>
          <w:tab w:val="clear" w:pos="708"/>
          <w:tab w:val="left" w:pos="4786" w:leader="none"/>
        </w:tabs>
        <w:spacing w:lineRule="auto" w:line="240" w:before="0" w:after="0"/>
        <w:jc w:val="center"/>
        <w:rPr>
          <w:rFonts w:ascii="Arial" w:hAnsi="Arial" w:cs="Arial"/>
          <w:b/>
          <w:b/>
          <w:bCs/>
          <w:iCs/>
          <w:spacing w:val="-10"/>
          <w:sz w:val="32"/>
          <w:szCs w:val="32"/>
        </w:rPr>
      </w:pPr>
      <w:r>
        <w:rPr>
          <w:rFonts w:cs="Arial" w:ascii="Arial" w:hAnsi="Arial"/>
          <w:b/>
          <w:bCs/>
          <w:iCs/>
          <w:spacing w:val="-10"/>
          <w:sz w:val="32"/>
          <w:szCs w:val="32"/>
        </w:rPr>
        <w:t>ИРКУТСКАЯ ОБЛАСТЬ</w:t>
      </w:r>
    </w:p>
    <w:p>
      <w:pPr>
        <w:pStyle w:val="Normal"/>
        <w:spacing w:lineRule="auto" w:line="240" w:before="0" w:after="0"/>
        <w:jc w:val="center"/>
        <w:rPr>
          <w:rFonts w:ascii="Arial" w:hAnsi="Arial" w:cs="Arial"/>
          <w:b/>
          <w:b/>
          <w:sz w:val="32"/>
          <w:szCs w:val="32"/>
        </w:rPr>
      </w:pPr>
      <w:r>
        <w:rPr>
          <w:rFonts w:cs="Arial" w:ascii="Arial" w:hAnsi="Arial"/>
          <w:b/>
          <w:sz w:val="32"/>
          <w:szCs w:val="32"/>
        </w:rPr>
        <w:t>АЛАРСКИЙ МУНИЦИПАЛЬНЫЙ РАЙОН</w:t>
      </w:r>
    </w:p>
    <w:p>
      <w:pPr>
        <w:pStyle w:val="Normal"/>
        <w:spacing w:lineRule="auto" w:line="240" w:before="0" w:after="0"/>
        <w:jc w:val="center"/>
        <w:rPr>
          <w:rFonts w:ascii="Arial" w:hAnsi="Arial" w:cs="Arial"/>
          <w:b/>
          <w:b/>
          <w:sz w:val="32"/>
          <w:szCs w:val="32"/>
        </w:rPr>
      </w:pPr>
      <w:r>
        <w:rPr>
          <w:rFonts w:cs="Arial" w:ascii="Arial" w:hAnsi="Arial"/>
          <w:b/>
          <w:sz w:val="32"/>
          <w:szCs w:val="32"/>
        </w:rPr>
        <w:t>МУНИЦИПАЛЬНОЕ ОБРАЗОВАНИЕ «ИВАНИЧЕСК»</w:t>
      </w:r>
    </w:p>
    <w:p>
      <w:pPr>
        <w:pStyle w:val="Normal"/>
        <w:shd w:val="clear" w:color="auto" w:fill="FFFFFF"/>
        <w:tabs>
          <w:tab w:val="clear" w:pos="708"/>
          <w:tab w:val="left" w:pos="4786" w:leader="none"/>
        </w:tabs>
        <w:spacing w:lineRule="auto" w:line="240" w:before="0" w:after="0"/>
        <w:jc w:val="center"/>
        <w:rPr>
          <w:rFonts w:ascii="Arial" w:hAnsi="Arial" w:cs="Arial"/>
          <w:b/>
          <w:b/>
          <w:bCs/>
          <w:iCs/>
          <w:color w:val="323232"/>
          <w:spacing w:val="-10"/>
          <w:sz w:val="32"/>
          <w:szCs w:val="32"/>
        </w:rPr>
      </w:pPr>
      <w:r>
        <w:rPr>
          <w:rFonts w:cs="Arial" w:ascii="Arial" w:hAnsi="Arial"/>
          <w:b/>
          <w:sz w:val="32"/>
          <w:szCs w:val="32"/>
        </w:rPr>
        <w:t>ДУМА</w:t>
      </w:r>
      <w:r>
        <w:rPr>
          <w:rFonts w:cs="Arial" w:ascii="Arial" w:hAnsi="Arial"/>
          <w:b/>
          <w:bCs/>
          <w:iCs/>
          <w:color w:val="323232"/>
          <w:spacing w:val="-10"/>
          <w:sz w:val="32"/>
          <w:szCs w:val="32"/>
        </w:rPr>
        <w:t xml:space="preserve"> </w:t>
      </w:r>
    </w:p>
    <w:p>
      <w:pPr>
        <w:pStyle w:val="Normal"/>
        <w:spacing w:lineRule="auto" w:line="240" w:before="0" w:after="0"/>
        <w:jc w:val="center"/>
        <w:rPr>
          <w:rFonts w:ascii="Arial" w:hAnsi="Arial" w:cs="Arial"/>
          <w:b/>
          <w:b/>
          <w:sz w:val="32"/>
          <w:szCs w:val="32"/>
        </w:rPr>
      </w:pPr>
      <w:r>
        <w:rPr>
          <w:rFonts w:cs="Arial" w:ascii="Arial" w:hAnsi="Arial"/>
          <w:b/>
          <w:sz w:val="32"/>
          <w:szCs w:val="32"/>
        </w:rPr>
        <w:t>РЕШЕНИЕ</w:t>
      </w:r>
    </w:p>
    <w:p>
      <w:pPr>
        <w:pStyle w:val="Normal"/>
        <w:spacing w:lineRule="auto" w:line="240" w:before="0" w:after="0"/>
        <w:jc w:val="center"/>
        <w:rPr>
          <w:rFonts w:ascii="Arial" w:hAnsi="Arial" w:cs="Arial"/>
          <w:b/>
          <w:b/>
          <w:sz w:val="32"/>
          <w:szCs w:val="32"/>
        </w:rPr>
      </w:pPr>
      <w:r>
        <w:rPr>
          <w:rFonts w:cs="Arial" w:ascii="Arial" w:hAnsi="Arial"/>
          <w:b/>
          <w:sz w:val="32"/>
          <w:szCs w:val="32"/>
        </w:rPr>
      </w:r>
    </w:p>
    <w:p>
      <w:pPr>
        <w:pStyle w:val="Normal"/>
        <w:spacing w:lineRule="auto" w:line="240" w:before="0" w:after="0"/>
        <w:jc w:val="center"/>
        <w:rPr>
          <w:rFonts w:ascii="Arial" w:hAnsi="Arial" w:cs="Arial"/>
          <w:b/>
          <w:b/>
          <w:sz w:val="32"/>
          <w:szCs w:val="32"/>
        </w:rPr>
      </w:pPr>
      <w:r>
        <w:rPr>
          <w:rFonts w:cs="Arial" w:ascii="Arial" w:hAnsi="Arial"/>
          <w:b/>
          <w:sz w:val="32"/>
          <w:szCs w:val="32"/>
        </w:rPr>
        <w:t>О ВНЕСЕНИИ ИЗМЕНЕНИЙ И ДОПОЛНЕНИЙ В УСТАВ</w:t>
      </w:r>
    </w:p>
    <w:p>
      <w:pPr>
        <w:pStyle w:val="Normal"/>
        <w:spacing w:lineRule="auto" w:line="240" w:before="0" w:after="0"/>
        <w:jc w:val="center"/>
        <w:rPr>
          <w:rFonts w:ascii="Arial" w:hAnsi="Arial" w:cs="Arial"/>
          <w:b/>
          <w:b/>
          <w:sz w:val="32"/>
          <w:szCs w:val="32"/>
        </w:rPr>
      </w:pPr>
      <w:r>
        <w:rPr>
          <w:rFonts w:cs="Arial" w:ascii="Arial" w:hAnsi="Arial"/>
          <w:b/>
          <w:sz w:val="32"/>
          <w:szCs w:val="32"/>
        </w:rPr>
        <w:t>МУНИЦИПАЛЬНОГО ОБРАЗОВАНИЯ</w:t>
      </w:r>
    </w:p>
    <w:p>
      <w:pPr>
        <w:pStyle w:val="Normal"/>
        <w:spacing w:lineRule="auto" w:line="240" w:before="0" w:after="0"/>
        <w:jc w:val="center"/>
        <w:rPr>
          <w:rFonts w:ascii="Arial" w:hAnsi="Arial" w:cs="Arial"/>
          <w:b/>
          <w:b/>
          <w:sz w:val="32"/>
          <w:szCs w:val="32"/>
        </w:rPr>
      </w:pPr>
      <w:r>
        <w:rPr>
          <w:rFonts w:cs="Arial" w:ascii="Arial" w:hAnsi="Arial"/>
          <w:b/>
          <w:sz w:val="32"/>
          <w:szCs w:val="32"/>
        </w:rPr>
        <w:t>«ИВАНИЧЕСК»</w:t>
      </w:r>
    </w:p>
    <w:p>
      <w:pPr>
        <w:pStyle w:val="Normal"/>
        <w:spacing w:lineRule="auto" w:line="240" w:before="0" w:after="0"/>
        <w:jc w:val="both"/>
        <w:rPr>
          <w:rFonts w:ascii="Times New Roman" w:hAnsi="Times New Roman"/>
          <w:color w:val="000000"/>
          <w:sz w:val="20"/>
        </w:rPr>
      </w:pPr>
      <w:r>
        <w:rPr>
          <w:rFonts w:ascii="Times New Roman" w:hAnsi="Times New Roman"/>
          <w:color w:val="000000"/>
          <w:sz w:val="20"/>
        </w:rPr>
      </w:r>
    </w:p>
    <w:p>
      <w:pPr>
        <w:pStyle w:val="Normal"/>
        <w:ind w:firstLine="708"/>
        <w:jc w:val="both"/>
        <w:rPr>
          <w:rFonts w:ascii="Arial" w:hAnsi="Arial" w:cs="Arial"/>
          <w:sz w:val="24"/>
        </w:rPr>
      </w:pPr>
      <w:r>
        <w:rPr>
          <w:rFonts w:cs="Arial" w:ascii="Arial" w:hAnsi="Arial"/>
          <w:sz w:val="24"/>
        </w:rPr>
        <w:t xml:space="preserve">С целью приведения Устава муниципального образования «Иваническ» в соответствие с действующим законодательством, на основании Федерального закона от 26.02.1997 № 31-ФЗ «О мобилизационной подготовке и мобилизации в Российской Федерации, в соответствии со ст. 7, 35, 44 Федерального закона от 06.10.2003 № 131-ФЗ «Об общих принципах организации местного самоуправления в Российской Федерации», </w:t>
      </w:r>
      <w:r>
        <w:rPr>
          <w:rFonts w:cs="Arial" w:ascii="Arial" w:hAnsi="Arial"/>
          <w:sz w:val="24"/>
          <w:szCs w:val="24"/>
          <w:lang w:eastAsia="ru-RU"/>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Pr>
          <w:rFonts w:cs="Arial" w:ascii="Arial" w:hAnsi="Arial"/>
          <w:spacing w:val="-1"/>
          <w:sz w:val="24"/>
        </w:rPr>
        <w:t xml:space="preserve">, руководствуясь Уставом муниципального образования «Иваническ», </w:t>
      </w:r>
      <w:r>
        <w:rPr>
          <w:rFonts w:cs="Arial" w:ascii="Arial" w:hAnsi="Arial"/>
          <w:sz w:val="24"/>
        </w:rPr>
        <w:t>Дума муниципального образования «Иваническ»</w:t>
      </w:r>
    </w:p>
    <w:p>
      <w:pPr>
        <w:pStyle w:val="Normal"/>
        <w:spacing w:lineRule="auto" w:line="240" w:before="0" w:after="0"/>
        <w:jc w:val="center"/>
        <w:rPr>
          <w:rFonts w:ascii="Arial" w:hAnsi="Arial" w:cs="Arial"/>
          <w:b/>
          <w:b/>
          <w:color w:val="000000"/>
          <w:sz w:val="30"/>
          <w:szCs w:val="30"/>
        </w:rPr>
      </w:pPr>
      <w:r>
        <w:rPr>
          <w:rFonts w:cs="Arial" w:ascii="Arial" w:hAnsi="Arial"/>
          <w:b/>
          <w:color w:val="000000"/>
          <w:sz w:val="30"/>
          <w:szCs w:val="30"/>
        </w:rPr>
        <w:t>РЕШИЛА:</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r>
    </w:p>
    <w:p>
      <w:pPr>
        <w:pStyle w:val="Normal"/>
        <w:shd w:val="clear" w:color="auto" w:fill="FFFFFF"/>
        <w:tabs>
          <w:tab w:val="clear" w:pos="708"/>
          <w:tab w:val="left" w:pos="2179" w:leader="underscore"/>
        </w:tabs>
        <w:spacing w:lineRule="auto" w:line="240" w:before="0" w:after="0"/>
        <w:ind w:firstLine="709"/>
        <w:jc w:val="both"/>
        <w:rPr>
          <w:rFonts w:ascii="Arial" w:hAnsi="Arial" w:cs="Arial"/>
          <w:sz w:val="24"/>
          <w:szCs w:val="24"/>
        </w:rPr>
      </w:pPr>
      <w:r>
        <w:rPr>
          <w:rFonts w:ascii="Times New Roman" w:hAnsi="Times New Roman"/>
          <w:color w:val="000000"/>
          <w:spacing w:val="-1"/>
          <w:sz w:val="24"/>
        </w:rPr>
        <w:t xml:space="preserve">1. </w:t>
      </w:r>
      <w:r>
        <w:rPr>
          <w:rFonts w:cs="Arial" w:ascii="Arial" w:hAnsi="Arial"/>
          <w:sz w:val="24"/>
          <w:szCs w:val="24"/>
        </w:rPr>
        <w:t xml:space="preserve"> Внести в Устав муниципального образования «Иваническ» следующие изменения:</w:t>
      </w:r>
    </w:p>
    <w:p>
      <w:pPr>
        <w:pStyle w:val="Normal"/>
        <w:shd w:val="clear" w:color="auto" w:fill="FFFFFF"/>
        <w:tabs>
          <w:tab w:val="clear" w:pos="708"/>
          <w:tab w:val="left" w:pos="2179" w:leader="underscore"/>
        </w:tabs>
        <w:spacing w:lineRule="auto" w:line="240" w:before="0" w:after="0"/>
        <w:ind w:firstLine="709"/>
        <w:jc w:val="both"/>
        <w:rPr>
          <w:rFonts w:ascii="Arial" w:hAnsi="Arial" w:cs="Arial"/>
          <w:spacing w:val="-1"/>
          <w:sz w:val="24"/>
          <w:szCs w:val="24"/>
        </w:rPr>
      </w:pPr>
      <w:r>
        <w:rPr>
          <w:rFonts w:cs="Arial" w:ascii="Arial" w:hAnsi="Arial"/>
          <w:sz w:val="24"/>
          <w:szCs w:val="24"/>
        </w:rPr>
        <w:t>1.1.</w:t>
      </w:r>
      <w:r>
        <w:rPr>
          <w:rFonts w:cs="Arial" w:ascii="Arial" w:hAnsi="Arial"/>
          <w:spacing w:val="-1"/>
          <w:sz w:val="24"/>
          <w:szCs w:val="24"/>
        </w:rPr>
        <w:t xml:space="preserve">  в абзаце 3 части 3 статьи 10 слова «Избирательная комиссия Поселения» заменить словами </w:t>
      </w:r>
      <w:r>
        <w:rPr>
          <w:rFonts w:cs="Arial" w:ascii="Arial" w:hAnsi="Arial"/>
          <w:color w:val="000000"/>
          <w:spacing w:val="-1"/>
          <w:sz w:val="24"/>
          <w:szCs w:val="24"/>
        </w:rPr>
        <w:t>«</w:t>
      </w:r>
      <w:r>
        <w:rPr>
          <w:rFonts w:cs="Arial" w:ascii="Arial" w:hAnsi="Arial"/>
          <w:bCs/>
          <w:sz w:val="24"/>
          <w:szCs w:val="24"/>
        </w:rPr>
        <w:t>избирательная комиссия, организующая подготовку и проведение местного референдума</w:t>
      </w:r>
      <w:r>
        <w:rPr>
          <w:rFonts w:cs="Arial" w:ascii="Arial" w:hAnsi="Arial"/>
          <w:color w:val="000000"/>
          <w:spacing w:val="-1"/>
          <w:sz w:val="24"/>
          <w:szCs w:val="24"/>
        </w:rPr>
        <w:t>»</w:t>
      </w:r>
      <w:r>
        <w:rPr>
          <w:rFonts w:cs="Arial" w:ascii="Arial" w:hAnsi="Arial"/>
          <w:spacing w:val="-1"/>
          <w:sz w:val="24"/>
          <w:szCs w:val="24"/>
        </w:rPr>
        <w:t>;</w:t>
      </w:r>
    </w:p>
    <w:p>
      <w:pPr>
        <w:pStyle w:val="NormalWeb"/>
        <w:spacing w:beforeAutospacing="0" w:before="0" w:afterAutospacing="0" w:after="0"/>
        <w:ind w:firstLine="709"/>
        <w:jc w:val="both"/>
        <w:rPr>
          <w:rFonts w:ascii="Arial" w:hAnsi="Arial" w:cs="Arial"/>
          <w:color w:val="000000"/>
        </w:rPr>
      </w:pPr>
      <w:r>
        <w:rPr>
          <w:rFonts w:cs="Arial" w:ascii="Arial" w:hAnsi="Arial"/>
          <w:color w:val="000000"/>
        </w:rPr>
        <w:t>1.2. Часть 2 статьи 15.1. изложить в следующей редакции:</w:t>
      </w:r>
    </w:p>
    <w:p>
      <w:pPr>
        <w:pStyle w:val="NormalWeb"/>
        <w:spacing w:beforeAutospacing="0" w:before="0" w:afterAutospacing="0" w:after="0"/>
        <w:ind w:firstLine="709"/>
        <w:jc w:val="both"/>
        <w:rPr>
          <w:rFonts w:ascii="Arial" w:hAnsi="Arial" w:cs="Arial"/>
        </w:rPr>
      </w:pPr>
      <w:r>
        <w:rPr>
          <w:rFonts w:cs="Arial" w:ascii="Arial" w:hAnsi="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Pr>
          <w:rFonts w:cs="Arial" w:ascii="Arial" w:hAnsi="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pPr>
        <w:pStyle w:val="NormalWeb"/>
        <w:spacing w:beforeAutospacing="0" w:before="0" w:afterAutospacing="0" w:after="0"/>
        <w:ind w:firstLine="709"/>
        <w:jc w:val="both"/>
        <w:rPr>
          <w:rFonts w:ascii="Arial" w:hAnsi="Arial" w:cs="Arial"/>
        </w:rPr>
      </w:pPr>
      <w:r>
        <w:rPr>
          <w:rFonts w:cs="Arial" w:ascii="Arial" w:hAnsi="Arial"/>
        </w:rPr>
        <w:t>1.3. Часть 3 статьи 15.1. изложить в следующей редакции:</w:t>
      </w:r>
    </w:p>
    <w:p>
      <w:pPr>
        <w:pStyle w:val="NormalWeb"/>
        <w:spacing w:beforeAutospacing="0" w:before="0" w:afterAutospacing="0" w:after="0"/>
        <w:ind w:firstLine="709"/>
        <w:jc w:val="both"/>
        <w:rPr>
          <w:rFonts w:ascii="Arial" w:hAnsi="Arial" w:cs="Arial"/>
        </w:rPr>
      </w:pPr>
      <w:r>
        <w:rPr>
          <w:rFonts w:cs="Arial" w:ascii="Arial" w:hAnsi="Arial"/>
          <w:color w:val="000000"/>
        </w:rPr>
        <w:t xml:space="preserve">«3. </w:t>
      </w:r>
      <w:r>
        <w:rPr>
          <w:rFonts w:cs="Arial" w:ascii="Arial" w:hAnsi="Arial"/>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pPr>
        <w:pStyle w:val="NormalWeb"/>
        <w:spacing w:beforeAutospacing="0" w:before="0" w:afterAutospacing="0" w:after="0"/>
        <w:ind w:firstLine="709"/>
        <w:jc w:val="both"/>
        <w:rPr>
          <w:rFonts w:ascii="Arial" w:hAnsi="Arial" w:cs="Arial"/>
          <w:color w:val="000000"/>
        </w:rPr>
      </w:pPr>
      <w:r>
        <w:rPr>
          <w:rFonts w:cs="Arial" w:ascii="Arial" w:hAnsi="Arial"/>
          <w:color w:val="000000"/>
        </w:rPr>
        <w:t>1.4. Пункт 1 части 4 статьи 15.1. изложить в следующей редакции:</w:t>
      </w:r>
    </w:p>
    <w:p>
      <w:pPr>
        <w:pStyle w:val="NormalWeb"/>
        <w:spacing w:beforeAutospacing="0" w:before="0" w:afterAutospacing="0" w:after="0"/>
        <w:ind w:firstLine="709"/>
        <w:jc w:val="both"/>
        <w:rPr>
          <w:rFonts w:ascii="Arial" w:hAnsi="Arial" w:cs="Arial"/>
        </w:rPr>
      </w:pPr>
      <w:r>
        <w:rPr>
          <w:rFonts w:cs="Arial" w:ascii="Arial" w:hAnsi="Arial"/>
          <w:color w:val="000000"/>
        </w:rPr>
        <w:t>«1)</w:t>
      </w:r>
      <w:r>
        <w:rPr>
          <w:rFonts w:cs="Arial" w:ascii="Arial" w:hAnsi="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pPr>
        <w:pStyle w:val="NormalWeb"/>
        <w:spacing w:beforeAutospacing="0" w:before="0" w:afterAutospacing="0" w:after="0"/>
        <w:ind w:firstLine="709"/>
        <w:jc w:val="both"/>
        <w:rPr>
          <w:rFonts w:ascii="Arial" w:hAnsi="Arial" w:cs="Arial"/>
        </w:rPr>
      </w:pPr>
      <w:r>
        <w:rPr>
          <w:rFonts w:cs="Arial" w:ascii="Arial" w:hAnsi="Arial"/>
        </w:rPr>
        <w:t>1.5. пп. «д» пункта 2 части 2 статьи 31 исключить;</w:t>
      </w:r>
    </w:p>
    <w:p>
      <w:pPr>
        <w:pStyle w:val="ConsNormal2"/>
        <w:ind w:firstLine="709"/>
        <w:jc w:val="both"/>
        <w:rPr>
          <w:rFonts w:cs="Arial"/>
          <w:sz w:val="24"/>
          <w:szCs w:val="24"/>
        </w:rPr>
      </w:pPr>
      <w:r>
        <w:rPr>
          <w:rFonts w:cs="Arial"/>
          <w:sz w:val="24"/>
          <w:szCs w:val="24"/>
        </w:rPr>
        <w:t>1.6</w:t>
      </w:r>
      <w:r>
        <w:rPr>
          <w:rFonts w:cs="Arial"/>
        </w:rPr>
        <w:t xml:space="preserve">. </w:t>
      </w:r>
      <w:r>
        <w:rPr>
          <w:rFonts w:cs="Arial"/>
          <w:sz w:val="24"/>
          <w:szCs w:val="24"/>
        </w:rPr>
        <w:t xml:space="preserve"> Часть 5 статьи 32 изложить в следующей редакции:</w:t>
      </w:r>
    </w:p>
    <w:p>
      <w:pPr>
        <w:pStyle w:val="Text"/>
        <w:spacing w:beforeAutospacing="0" w:before="0" w:afterAutospacing="0" w:after="0"/>
        <w:ind w:firstLine="709"/>
        <w:jc w:val="both"/>
        <w:rPr>
          <w:rFonts w:ascii="Arial" w:hAnsi="Arial" w:cs="Arial"/>
          <w:color w:val="000000"/>
        </w:rPr>
      </w:pPr>
      <w:r>
        <w:rPr>
          <w:rFonts w:cs="Arial" w:ascii="Arial" w:hAnsi="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w:t>
      </w:r>
    </w:p>
    <w:p>
      <w:pPr>
        <w:pStyle w:val="Text"/>
        <w:spacing w:beforeAutospacing="0" w:before="0" w:afterAutospacing="0" w:after="0"/>
        <w:ind w:firstLine="709"/>
        <w:jc w:val="both"/>
        <w:rPr>
          <w:rFonts w:ascii="Arial" w:hAnsi="Arial" w:cs="Arial"/>
          <w:color w:val="000000"/>
        </w:rPr>
      </w:pPr>
      <w:r>
        <w:rPr>
          <w:rFonts w:cs="Arial" w:ascii="Arial" w:hAnsi="Arial"/>
          <w:color w:val="000000"/>
        </w:rPr>
        <w:t>Первое заседание вновь избранной Думы Поселения открывает старейший по возрасту депутат.»;</w:t>
      </w:r>
    </w:p>
    <w:p>
      <w:pPr>
        <w:pStyle w:val="Text"/>
        <w:spacing w:beforeAutospacing="0" w:before="0" w:afterAutospacing="0" w:after="0"/>
        <w:ind w:firstLine="709"/>
        <w:jc w:val="both"/>
        <w:rPr>
          <w:rFonts w:ascii="Arial" w:hAnsi="Arial" w:cs="Arial"/>
          <w:color w:val="000000"/>
        </w:rPr>
      </w:pPr>
      <w:r>
        <w:rPr>
          <w:rFonts w:cs="Arial" w:ascii="Arial" w:hAnsi="Arial"/>
          <w:color w:val="000000"/>
        </w:rPr>
        <w:t>1.7. Часть 3.1 статьи 35 признать утратившей силу;</w:t>
      </w:r>
    </w:p>
    <w:p>
      <w:pPr>
        <w:pStyle w:val="ConsNormal2"/>
        <w:ind w:firstLine="709"/>
        <w:jc w:val="both"/>
        <w:rPr>
          <w:rFonts w:cs="Arial"/>
          <w:color w:val="000000"/>
          <w:sz w:val="24"/>
          <w:szCs w:val="24"/>
        </w:rPr>
      </w:pPr>
      <w:r>
        <w:rPr>
          <w:rFonts w:cs="Arial"/>
          <w:color w:val="000000"/>
          <w:sz w:val="24"/>
          <w:szCs w:val="24"/>
        </w:rPr>
        <w:t>1.8. Часть 2 статьи 37 дополнить пунктом 10.1:</w:t>
      </w:r>
    </w:p>
    <w:p>
      <w:pPr>
        <w:pStyle w:val="ConsNormal2"/>
        <w:ind w:firstLine="709"/>
        <w:jc w:val="both"/>
        <w:rPr>
          <w:rFonts w:cs="Arial"/>
          <w:bCs/>
          <w:sz w:val="24"/>
          <w:szCs w:val="24"/>
        </w:rPr>
      </w:pPr>
      <w:r>
        <w:rPr>
          <w:rFonts w:cs="Arial"/>
          <w:color w:val="000000"/>
          <w:sz w:val="24"/>
          <w:szCs w:val="24"/>
        </w:rPr>
        <w:t xml:space="preserve">10.1) </w:t>
      </w:r>
      <w:r>
        <w:rPr>
          <w:rFonts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p>
    <w:p>
      <w:pPr>
        <w:pStyle w:val="Normal"/>
        <w:ind w:firstLine="709"/>
        <w:jc w:val="both"/>
        <w:rPr>
          <w:rFonts w:ascii="Arial" w:hAnsi="Arial" w:cs="Arial"/>
        </w:rPr>
      </w:pPr>
      <w:r>
        <w:rPr>
          <w:rFonts w:cs="Arial" w:ascii="Arial" w:hAnsi="Arial"/>
          <w:bCs/>
          <w:sz w:val="24"/>
          <w:szCs w:val="24"/>
        </w:rPr>
        <w:t xml:space="preserve">1.9. </w:t>
      </w:r>
      <w:r>
        <w:rPr>
          <w:rFonts w:cs="Arial" w:ascii="Arial" w:hAnsi="Arial"/>
          <w:sz w:val="24"/>
          <w:szCs w:val="24"/>
        </w:rPr>
        <w:t xml:space="preserve"> Часть 4 статьи 38 дополнить пунктом 15.1 следующего содержания</w:t>
      </w:r>
      <w:r>
        <w:rPr>
          <w:rFonts w:cs="Arial" w:ascii="Arial" w:hAnsi="Arial"/>
        </w:rPr>
        <w:t>:</w:t>
      </w:r>
    </w:p>
    <w:p>
      <w:pPr>
        <w:pStyle w:val="Normal"/>
        <w:ind w:firstLine="709"/>
        <w:jc w:val="both"/>
        <w:rPr>
          <w:rFonts w:ascii="Arial" w:hAnsi="Arial" w:cs="Arial"/>
          <w:sz w:val="24"/>
          <w:szCs w:val="24"/>
        </w:rPr>
      </w:pPr>
      <w:r>
        <w:rPr>
          <w:rFonts w:cs="Arial" w:ascii="Arial" w:hAnsi="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pPr>
        <w:pStyle w:val="ConsNormal2"/>
        <w:ind w:firstLine="709"/>
        <w:jc w:val="both"/>
        <w:rPr>
          <w:rFonts w:cs="Arial"/>
          <w:spacing w:val="-1"/>
          <w:sz w:val="24"/>
          <w:szCs w:val="24"/>
        </w:rPr>
      </w:pPr>
      <w:r>
        <w:rPr>
          <w:rFonts w:cs="Arial"/>
          <w:color w:val="000000"/>
          <w:spacing w:val="-1"/>
          <w:sz w:val="24"/>
          <w:szCs w:val="24"/>
        </w:rPr>
        <w:t xml:space="preserve">1.10. </w:t>
      </w:r>
      <w:r>
        <w:rPr>
          <w:rFonts w:cs="Arial"/>
          <w:sz w:val="24"/>
          <w:szCs w:val="24"/>
        </w:rPr>
        <w:t>В п. 16 части 4 статьи 38 слова «Избирательной комиссии Поселения» исключить</w:t>
      </w:r>
      <w:r>
        <w:rPr>
          <w:rFonts w:cs="Arial"/>
          <w:spacing w:val="-1"/>
          <w:sz w:val="24"/>
          <w:szCs w:val="24"/>
        </w:rPr>
        <w:t>;</w:t>
      </w:r>
    </w:p>
    <w:p>
      <w:pPr>
        <w:pStyle w:val="ConsNormal2"/>
        <w:ind w:firstLine="709"/>
        <w:jc w:val="both"/>
        <w:rPr>
          <w:rFonts w:cs="Arial"/>
          <w:spacing w:val="-1"/>
          <w:sz w:val="24"/>
          <w:szCs w:val="24"/>
        </w:rPr>
      </w:pPr>
      <w:r>
        <w:rPr>
          <w:rFonts w:cs="Arial"/>
          <w:spacing w:val="-1"/>
          <w:sz w:val="24"/>
          <w:szCs w:val="24"/>
        </w:rPr>
        <w:t>1.11. Статью 43 признать утратившей силу;</w:t>
      </w:r>
    </w:p>
    <w:p>
      <w:pPr>
        <w:pStyle w:val="ConsNormal2"/>
        <w:ind w:firstLine="709"/>
        <w:jc w:val="both"/>
        <w:rPr>
          <w:rFonts w:cs="Arial"/>
          <w:spacing w:val="-1"/>
          <w:sz w:val="24"/>
          <w:szCs w:val="24"/>
        </w:rPr>
      </w:pPr>
      <w:r>
        <w:rPr>
          <w:rFonts w:cs="Arial"/>
          <w:spacing w:val="-1"/>
          <w:sz w:val="24"/>
          <w:szCs w:val="24"/>
        </w:rPr>
        <w:t>1.12. Часть 2.2 статьи 43.1 признать утратившей силу;</w:t>
      </w:r>
    </w:p>
    <w:p>
      <w:pPr>
        <w:pStyle w:val="ConsNormal2"/>
        <w:ind w:firstLine="709"/>
        <w:jc w:val="both"/>
        <w:rPr>
          <w:rFonts w:cs="Arial"/>
          <w:spacing w:val="-1"/>
          <w:sz w:val="24"/>
          <w:szCs w:val="24"/>
        </w:rPr>
      </w:pPr>
      <w:r>
        <w:rPr>
          <w:rFonts w:cs="Arial"/>
          <w:spacing w:val="-1"/>
          <w:sz w:val="24"/>
          <w:szCs w:val="24"/>
        </w:rPr>
        <w:t>1.13. Статью 50 признать утратившей силу;</w:t>
      </w:r>
    </w:p>
    <w:p>
      <w:pPr>
        <w:pStyle w:val="ConsNormal2"/>
        <w:ind w:firstLine="709"/>
        <w:jc w:val="both"/>
        <w:rPr>
          <w:rFonts w:cs="Arial"/>
          <w:spacing w:val="-1"/>
          <w:sz w:val="24"/>
          <w:szCs w:val="24"/>
        </w:rPr>
      </w:pPr>
      <w:r>
        <w:rPr>
          <w:rFonts w:cs="Arial"/>
          <w:spacing w:val="-1"/>
          <w:sz w:val="24"/>
          <w:szCs w:val="24"/>
        </w:rPr>
        <w:t>1.14. Статью 53 изложить в следующей редакции:</w:t>
      </w:r>
    </w:p>
    <w:p>
      <w:pPr>
        <w:pStyle w:val="Text"/>
        <w:spacing w:beforeAutospacing="0" w:before="0" w:afterAutospacing="0" w:after="0"/>
        <w:ind w:firstLine="709"/>
        <w:jc w:val="both"/>
        <w:rPr>
          <w:rFonts w:ascii="Arial" w:hAnsi="Arial" w:cs="Arial"/>
          <w:color w:val="000000"/>
        </w:rPr>
      </w:pPr>
      <w:r>
        <w:rPr>
          <w:rFonts w:cs="Arial" w:ascii="Arial" w:hAnsi="Arial"/>
          <w:color w:val="000000"/>
        </w:rPr>
        <w:t>«1. Должность муниципальной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pPr>
        <w:pStyle w:val="Text"/>
        <w:spacing w:beforeAutospacing="0" w:before="0" w:afterAutospacing="0" w:after="0"/>
        <w:ind w:firstLine="709"/>
        <w:jc w:val="both"/>
        <w:rPr>
          <w:rFonts w:ascii="Arial" w:hAnsi="Arial" w:cs="Arial"/>
          <w:color w:val="000000"/>
        </w:rPr>
      </w:pPr>
      <w:r>
        <w:rPr>
          <w:rFonts w:cs="Arial" w:ascii="Arial" w:hAnsi="Arial"/>
          <w:color w:val="000000"/>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утверждаемом законом области.</w:t>
      </w:r>
    </w:p>
    <w:p>
      <w:pPr>
        <w:pStyle w:val="Text"/>
        <w:spacing w:beforeAutospacing="0" w:before="0" w:afterAutospacing="0" w:after="0"/>
        <w:ind w:firstLine="709"/>
        <w:jc w:val="both"/>
        <w:rPr>
          <w:rFonts w:ascii="Arial" w:hAnsi="Arial" w:cs="Arial"/>
          <w:color w:val="000000"/>
        </w:rPr>
      </w:pPr>
      <w:r>
        <w:rPr>
          <w:rFonts w:cs="Arial" w:ascii="Arial" w:hAnsi="Arial"/>
          <w:color w:val="000000"/>
        </w:rPr>
        <w:t>3. Должности муниципальной службы в зависимости от характера выполняемых функций подразделяются на следующие группы:</w:t>
      </w:r>
    </w:p>
    <w:p>
      <w:pPr>
        <w:pStyle w:val="Text"/>
        <w:spacing w:beforeAutospacing="0" w:before="0" w:afterAutospacing="0" w:after="0"/>
        <w:ind w:firstLine="709"/>
        <w:jc w:val="both"/>
        <w:rPr>
          <w:rFonts w:ascii="Arial" w:hAnsi="Arial" w:cs="Arial"/>
          <w:color w:val="000000"/>
        </w:rPr>
      </w:pPr>
      <w:r>
        <w:rPr>
          <w:rFonts w:cs="Arial" w:ascii="Arial" w:hAnsi="Arial"/>
          <w:color w:val="000000"/>
        </w:rPr>
        <w:t>- высшие должности муниципальной службы;</w:t>
      </w:r>
    </w:p>
    <w:p>
      <w:pPr>
        <w:pStyle w:val="Text"/>
        <w:spacing w:beforeAutospacing="0" w:before="0" w:afterAutospacing="0" w:after="0"/>
        <w:ind w:firstLine="709"/>
        <w:jc w:val="both"/>
        <w:rPr>
          <w:rFonts w:ascii="Arial" w:hAnsi="Arial" w:cs="Arial"/>
          <w:color w:val="000000"/>
        </w:rPr>
      </w:pPr>
      <w:r>
        <w:rPr>
          <w:rFonts w:cs="Arial" w:ascii="Arial" w:hAnsi="Arial"/>
          <w:color w:val="000000"/>
        </w:rPr>
        <w:t>- главные должности муниципальной службы;</w:t>
      </w:r>
    </w:p>
    <w:p>
      <w:pPr>
        <w:pStyle w:val="Text"/>
        <w:spacing w:beforeAutospacing="0" w:before="0" w:afterAutospacing="0" w:after="0"/>
        <w:ind w:firstLine="709"/>
        <w:jc w:val="both"/>
        <w:rPr>
          <w:rFonts w:ascii="Arial" w:hAnsi="Arial" w:cs="Arial"/>
          <w:color w:val="000000"/>
        </w:rPr>
      </w:pPr>
      <w:r>
        <w:rPr>
          <w:rFonts w:cs="Arial" w:ascii="Arial" w:hAnsi="Arial"/>
          <w:color w:val="000000"/>
        </w:rPr>
        <w:t>- ведущие должности муниципальной службы;</w:t>
      </w:r>
    </w:p>
    <w:p>
      <w:pPr>
        <w:pStyle w:val="Text"/>
        <w:spacing w:beforeAutospacing="0" w:before="0" w:afterAutospacing="0" w:after="0"/>
        <w:ind w:firstLine="709"/>
        <w:jc w:val="both"/>
        <w:rPr>
          <w:rFonts w:ascii="Arial" w:hAnsi="Arial" w:cs="Arial"/>
          <w:color w:val="000000"/>
        </w:rPr>
      </w:pPr>
      <w:r>
        <w:rPr>
          <w:rFonts w:cs="Arial" w:ascii="Arial" w:hAnsi="Arial"/>
          <w:color w:val="000000"/>
        </w:rPr>
        <w:t>- старшие должности муниципальной службы;</w:t>
      </w:r>
    </w:p>
    <w:p>
      <w:pPr>
        <w:pStyle w:val="Text"/>
        <w:spacing w:beforeAutospacing="0" w:before="0" w:afterAutospacing="0" w:after="0"/>
        <w:ind w:firstLine="709"/>
        <w:jc w:val="both"/>
        <w:rPr>
          <w:rFonts w:ascii="Arial" w:hAnsi="Arial" w:cs="Arial"/>
          <w:color w:val="000000"/>
        </w:rPr>
      </w:pPr>
      <w:r>
        <w:rPr>
          <w:rFonts w:cs="Arial" w:ascii="Arial" w:hAnsi="Arial"/>
          <w:color w:val="000000"/>
        </w:rPr>
        <w:t>- младшие должности муниципальной службы.</w:t>
      </w:r>
    </w:p>
    <w:p>
      <w:pPr>
        <w:pStyle w:val="Text"/>
        <w:spacing w:beforeAutospacing="0" w:before="0" w:afterAutospacing="0" w:after="0"/>
        <w:ind w:firstLine="709"/>
        <w:jc w:val="both"/>
        <w:rPr>
          <w:rFonts w:ascii="Arial" w:hAnsi="Arial" w:cs="Arial"/>
          <w:color w:val="000000"/>
        </w:rPr>
      </w:pPr>
      <w:r>
        <w:rPr>
          <w:rFonts w:cs="Arial" w:ascii="Arial" w:hAnsi="Arial"/>
          <w:color w:val="000000"/>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pPr>
        <w:pStyle w:val="ConsNormal2"/>
        <w:ind w:firstLine="709"/>
        <w:jc w:val="both"/>
        <w:rPr>
          <w:rFonts w:cs="Arial"/>
          <w:spacing w:val="-1"/>
          <w:sz w:val="24"/>
          <w:szCs w:val="24"/>
        </w:rPr>
      </w:pPr>
      <w:r>
        <w:rPr>
          <w:rFonts w:cs="Arial"/>
          <w:spacing w:val="-1"/>
          <w:sz w:val="24"/>
          <w:szCs w:val="24"/>
        </w:rPr>
      </w:r>
    </w:p>
    <w:p>
      <w:pPr>
        <w:pStyle w:val="ConsNormal2"/>
        <w:ind w:firstLine="709"/>
        <w:jc w:val="both"/>
        <w:rPr>
          <w:rFonts w:cs="Arial"/>
          <w:bCs/>
          <w:sz w:val="24"/>
          <w:szCs w:val="24"/>
        </w:rPr>
      </w:pPr>
      <w:r>
        <w:rPr>
          <w:rFonts w:cs="Arial"/>
          <w:bCs/>
          <w:sz w:val="24"/>
          <w:szCs w:val="24"/>
        </w:rPr>
      </w:r>
    </w:p>
    <w:p>
      <w:pPr>
        <w:pStyle w:val="ConsNormal2"/>
        <w:ind w:firstLine="709"/>
        <w:jc w:val="both"/>
        <w:rPr>
          <w:rFonts w:cs="Arial"/>
          <w:bCs/>
          <w:sz w:val="24"/>
          <w:szCs w:val="24"/>
        </w:rPr>
      </w:pPr>
      <w:r>
        <w:rPr>
          <w:rFonts w:cs="Arial"/>
          <w:bCs/>
          <w:sz w:val="24"/>
          <w:szCs w:val="24"/>
        </w:rPr>
      </w:r>
    </w:p>
    <w:p>
      <w:pPr>
        <w:pStyle w:val="ConsNormal2"/>
        <w:tabs>
          <w:tab w:val="clear" w:pos="708"/>
          <w:tab w:val="left" w:pos="3345" w:leader="none"/>
        </w:tabs>
        <w:ind w:firstLine="709"/>
        <w:jc w:val="both"/>
        <w:rPr>
          <w:rFonts w:cs="Arial"/>
          <w:color w:val="000000"/>
          <w:sz w:val="24"/>
          <w:szCs w:val="24"/>
        </w:rPr>
      </w:pPr>
      <w:r>
        <w:rPr>
          <w:rFonts w:cs="Arial"/>
          <w:color w:val="000000"/>
          <w:sz w:val="24"/>
          <w:szCs w:val="24"/>
        </w:rPr>
        <w:tab/>
      </w:r>
    </w:p>
    <w:p>
      <w:pPr>
        <w:pStyle w:val="ConsNormal2"/>
        <w:ind w:firstLine="709"/>
        <w:jc w:val="both"/>
        <w:rPr>
          <w:rFonts w:cs="Arial"/>
          <w:color w:val="000000"/>
          <w:spacing w:val="-1"/>
          <w:sz w:val="24"/>
          <w:szCs w:val="24"/>
        </w:rPr>
      </w:pPr>
      <w:r>
        <w:rPr>
          <w:rFonts w:cs="Arial"/>
          <w:color w:val="000000"/>
          <w:spacing w:val="-1"/>
          <w:sz w:val="24"/>
          <w:szCs w:val="24"/>
        </w:rPr>
      </w:r>
    </w:p>
    <w:p>
      <w:pPr>
        <w:pStyle w:val="ConsNormal2"/>
        <w:ind w:firstLine="709"/>
        <w:jc w:val="both"/>
        <w:rPr>
          <w:rFonts w:cs="Arial"/>
          <w:sz w:val="24"/>
          <w:szCs w:val="22"/>
        </w:rPr>
      </w:pPr>
      <w:r>
        <w:rPr>
          <w:rFonts w:cs="Arial"/>
          <w:sz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Pr>
          <w:rFonts w:cs="Arial"/>
          <w:color w:val="000000"/>
          <w:spacing w:val="-1"/>
          <w:sz w:val="24"/>
        </w:rPr>
        <w:t xml:space="preserve">муниципального образования </w:t>
      </w:r>
      <w:r>
        <w:rPr>
          <w:rFonts w:cs="Arial"/>
          <w:sz w:val="24"/>
        </w:rPr>
        <w:t>«Иваническ</w:t>
      </w:r>
      <w:r>
        <w:rPr>
          <w:rFonts w:cs="Arial"/>
          <w:color w:val="000000"/>
          <w:sz w:val="24"/>
        </w:rPr>
        <w:t xml:space="preserve">» </w:t>
      </w:r>
      <w:r>
        <w:rPr>
          <w:rFonts w:cs="Arial"/>
          <w:sz w:val="24"/>
        </w:rPr>
        <w:t>на государственную регистрацию в Управление Министерства юстиции Российской Федерации по Иркутской области в течение 15 дней.</w:t>
      </w:r>
    </w:p>
    <w:p>
      <w:pPr>
        <w:pStyle w:val="Normal"/>
        <w:spacing w:lineRule="auto" w:line="240" w:before="0" w:after="0"/>
        <w:ind w:firstLine="709"/>
        <w:jc w:val="both"/>
        <w:rPr>
          <w:rFonts w:ascii="Arial" w:hAnsi="Arial" w:cs="Arial"/>
          <w:sz w:val="24"/>
        </w:rPr>
      </w:pPr>
      <w:r>
        <w:rPr>
          <w:rFonts w:cs="Arial" w:ascii="Arial" w:hAnsi="Arial"/>
          <w:sz w:val="24"/>
        </w:rPr>
        <w:t xml:space="preserve">3. Главе </w:t>
      </w:r>
      <w:r>
        <w:rPr>
          <w:rFonts w:cs="Arial" w:ascii="Arial" w:hAnsi="Arial"/>
          <w:color w:val="000000"/>
          <w:spacing w:val="-1"/>
          <w:sz w:val="24"/>
        </w:rPr>
        <w:t xml:space="preserve">муниципального образования </w:t>
      </w:r>
      <w:r>
        <w:rPr>
          <w:rFonts w:cs="Arial" w:ascii="Arial" w:hAnsi="Arial"/>
          <w:sz w:val="24"/>
        </w:rPr>
        <w:t>«Иваническ</w:t>
      </w:r>
      <w:r>
        <w:rPr>
          <w:rFonts w:cs="Arial" w:ascii="Arial" w:hAnsi="Arial"/>
          <w:color w:val="000000"/>
          <w:sz w:val="24"/>
        </w:rPr>
        <w:t>»</w:t>
      </w:r>
      <w:r>
        <w:rPr>
          <w:rFonts w:cs="Arial" w:ascii="Arial" w:hAnsi="Arial"/>
          <w:sz w:val="24"/>
        </w:rPr>
        <w:t xml:space="preserve"> опубликовать муниципальный правовой акт </w:t>
      </w:r>
      <w:r>
        <w:rPr>
          <w:rFonts w:cs="Arial" w:ascii="Arial" w:hAnsi="Arial"/>
          <w:color w:val="000000"/>
          <w:spacing w:val="-1"/>
          <w:sz w:val="24"/>
        </w:rPr>
        <w:t xml:space="preserve">муниципального образования </w:t>
      </w:r>
      <w:r>
        <w:rPr>
          <w:rFonts w:cs="Arial" w:ascii="Arial" w:hAnsi="Arial"/>
          <w:sz w:val="24"/>
        </w:rPr>
        <w:t>«Иваническ</w:t>
      </w:r>
      <w:r>
        <w:rPr>
          <w:rFonts w:cs="Arial" w:ascii="Arial" w:hAnsi="Arial"/>
          <w:color w:val="000000"/>
          <w:sz w:val="24"/>
        </w:rPr>
        <w:t>»</w:t>
      </w:r>
      <w:r>
        <w:rPr>
          <w:rFonts w:cs="Arial" w:ascii="Arial" w:hAnsi="Arial"/>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Pr>
          <w:rFonts w:cs="Arial" w:ascii="Arial" w:hAnsi="Arial"/>
          <w:color w:val="000000"/>
          <w:spacing w:val="-1"/>
          <w:sz w:val="24"/>
        </w:rPr>
        <w:t xml:space="preserve">муниципального образования </w:t>
      </w:r>
      <w:r>
        <w:rPr>
          <w:rFonts w:cs="Arial" w:ascii="Arial" w:hAnsi="Arial"/>
          <w:sz w:val="24"/>
        </w:rPr>
        <w:t>«Иваническ</w:t>
      </w:r>
      <w:r>
        <w:rPr>
          <w:rFonts w:cs="Arial" w:ascii="Arial" w:hAnsi="Arial"/>
          <w:color w:val="000000"/>
          <w:sz w:val="24"/>
        </w:rPr>
        <w:t>»</w:t>
      </w:r>
      <w:r>
        <w:rPr>
          <w:rFonts w:cs="Arial" w:ascii="Arial" w:hAnsi="Arial"/>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pPr>
        <w:pStyle w:val="Consnormal1"/>
        <w:spacing w:beforeAutospacing="0" w:before="0" w:afterAutospacing="0" w:after="0"/>
        <w:ind w:firstLine="709"/>
        <w:jc w:val="both"/>
        <w:rPr>
          <w:rFonts w:ascii="Arial" w:hAnsi="Arial" w:cs="Arial"/>
          <w:szCs w:val="22"/>
        </w:rPr>
      </w:pPr>
      <w:r>
        <w:rPr>
          <w:rFonts w:cs="Arial" w:ascii="Arial" w:hAnsi="Arial"/>
          <w:szCs w:val="22"/>
        </w:rPr>
        <w:t>4. Настоящее решение вступает в силу после государственной регистрации и официального опубликования</w:t>
      </w:r>
      <w:r>
        <w:rPr>
          <w:rFonts w:cs="Arial" w:ascii="Arial" w:hAnsi="Arial"/>
          <w:color w:val="000000"/>
          <w:szCs w:val="22"/>
        </w:rPr>
        <w:t>.</w:t>
      </w:r>
    </w:p>
    <w:p>
      <w:pPr>
        <w:pStyle w:val="Consnormal1"/>
        <w:spacing w:beforeAutospacing="0" w:before="0" w:afterAutospacing="0" w:after="0"/>
        <w:ind w:firstLine="709"/>
        <w:jc w:val="both"/>
        <w:rPr>
          <w:rFonts w:ascii="Arial" w:hAnsi="Arial" w:cs="Arial"/>
          <w:color w:val="000000"/>
          <w:szCs w:val="22"/>
        </w:rPr>
      </w:pPr>
      <w:r>
        <w:rPr>
          <w:rFonts w:cs="Arial" w:ascii="Arial" w:hAnsi="Arial"/>
          <w:color w:val="000000"/>
          <w:szCs w:val="22"/>
        </w:rPr>
      </w:r>
    </w:p>
    <w:p>
      <w:pPr>
        <w:pStyle w:val="Consnormal1"/>
        <w:spacing w:beforeAutospacing="0" w:before="0" w:afterAutospacing="0" w:after="0"/>
        <w:ind w:firstLine="709"/>
        <w:jc w:val="both"/>
        <w:rPr>
          <w:rFonts w:ascii="Arial" w:hAnsi="Arial" w:cs="Arial"/>
          <w:color w:val="000000"/>
          <w:szCs w:val="22"/>
        </w:rPr>
      </w:pPr>
      <w:r>
        <w:rPr>
          <w:rFonts w:cs="Arial" w:ascii="Arial" w:hAnsi="Arial"/>
          <w:color w:val="000000"/>
          <w:szCs w:val="22"/>
        </w:rPr>
      </w:r>
    </w:p>
    <w:p>
      <w:pPr>
        <w:pStyle w:val="Consnormal1"/>
        <w:spacing w:beforeAutospacing="0" w:before="0" w:afterAutospacing="0" w:after="0"/>
        <w:ind w:firstLine="709"/>
        <w:jc w:val="both"/>
        <w:rPr>
          <w:rFonts w:ascii="Arial" w:hAnsi="Arial" w:cs="Arial"/>
          <w:color w:val="000000"/>
          <w:szCs w:val="22"/>
        </w:rPr>
      </w:pPr>
      <w:r>
        <w:rPr>
          <w:rFonts w:cs="Arial" w:ascii="Arial" w:hAnsi="Arial"/>
          <w:color w:val="000000"/>
          <w:szCs w:val="22"/>
        </w:rPr>
      </w:r>
    </w:p>
    <w:p>
      <w:pPr>
        <w:pStyle w:val="NormalWeb"/>
        <w:spacing w:beforeAutospacing="0" w:before="0" w:afterAutospacing="0" w:after="0"/>
        <w:jc w:val="both"/>
        <w:rPr>
          <w:rFonts w:ascii="Arial" w:hAnsi="Arial" w:cs="Arial"/>
          <w:color w:val="000000"/>
          <w:szCs w:val="22"/>
        </w:rPr>
      </w:pPr>
      <w:r>
        <w:rPr>
          <w:rFonts w:cs="Arial" w:ascii="Arial" w:hAnsi="Arial"/>
          <w:color w:val="000000"/>
          <w:szCs w:val="22"/>
        </w:rPr>
        <w:t>Председатель Думы</w:t>
      </w:r>
    </w:p>
    <w:p>
      <w:pPr>
        <w:pStyle w:val="NormalWeb"/>
        <w:spacing w:beforeAutospacing="0" w:before="0" w:afterAutospacing="0" w:after="0"/>
        <w:jc w:val="both"/>
        <w:rPr>
          <w:rFonts w:ascii="Arial" w:hAnsi="Arial" w:cs="Arial"/>
          <w:color w:val="000000"/>
          <w:szCs w:val="22"/>
        </w:rPr>
      </w:pPr>
      <w:r>
        <w:rPr>
          <w:rFonts w:cs="Arial" w:ascii="Arial" w:hAnsi="Arial"/>
          <w:color w:val="000000"/>
          <w:szCs w:val="22"/>
        </w:rPr>
        <w:t xml:space="preserve">муниципального образования </w:t>
      </w:r>
      <w:r>
        <w:rPr>
          <w:rFonts w:cs="Arial" w:ascii="Arial" w:hAnsi="Arial"/>
        </w:rPr>
        <w:t>«Иваническ</w:t>
      </w:r>
      <w:r>
        <w:rPr>
          <w:rFonts w:cs="Arial" w:ascii="Arial" w:hAnsi="Arial"/>
          <w:color w:val="000000"/>
          <w:szCs w:val="22"/>
        </w:rPr>
        <w:t>»,</w:t>
      </w:r>
    </w:p>
    <w:p>
      <w:pPr>
        <w:pStyle w:val="1"/>
        <w:spacing w:beforeAutospacing="0" w:before="0" w:afterAutospacing="0" w:after="0"/>
        <w:jc w:val="both"/>
        <w:rPr>
          <w:rFonts w:ascii="Arial" w:hAnsi="Arial" w:cs="Arial"/>
          <w:color w:val="000000"/>
          <w:szCs w:val="22"/>
        </w:rPr>
      </w:pPr>
      <w:r>
        <w:rPr>
          <w:rFonts w:cs="Arial" w:ascii="Arial" w:hAnsi="Arial"/>
          <w:color w:val="000000"/>
          <w:szCs w:val="22"/>
        </w:rPr>
        <w:t xml:space="preserve">Глава муниципального образования </w:t>
      </w:r>
      <w:r>
        <w:rPr>
          <w:rFonts w:cs="Arial" w:ascii="Arial" w:hAnsi="Arial"/>
        </w:rPr>
        <w:t>«Иваническ</w:t>
      </w:r>
      <w:r>
        <w:rPr>
          <w:rFonts w:cs="Arial" w:ascii="Arial" w:hAnsi="Arial"/>
          <w:color w:val="000000"/>
          <w:szCs w:val="22"/>
        </w:rPr>
        <w:t>»</w:t>
      </w:r>
    </w:p>
    <w:p>
      <w:pPr>
        <w:pStyle w:val="1"/>
        <w:spacing w:beforeAutospacing="0" w:before="0" w:afterAutospacing="0" w:after="0"/>
        <w:jc w:val="both"/>
        <w:rPr>
          <w:rFonts w:ascii="Arial" w:hAnsi="Arial" w:cs="Arial"/>
          <w:color w:val="000000"/>
          <w:szCs w:val="22"/>
        </w:rPr>
      </w:pPr>
      <w:r>
        <w:rPr>
          <w:rFonts w:cs="Arial" w:ascii="Arial" w:hAnsi="Arial"/>
          <w:color w:val="000000"/>
          <w:szCs w:val="22"/>
        </w:rPr>
        <w:t>И.А. Гарбуз</w:t>
      </w:r>
    </w:p>
    <w:sectPr>
      <w:headerReference w:type="even" r:id="rId2"/>
      <w:headerReference w:type="default" r:id="rId3"/>
      <w:type w:val="nextPage"/>
      <w:pgSz w:w="11906" w:h="16838"/>
      <w:pgMar w:left="1701" w:right="851" w:gutter="0" w:header="709" w:top="851" w:footer="0" w:bottom="113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Liberation Sans">
    <w:altName w:val="Arial"/>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2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Style2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rPr>
        <w:sz w:val="20"/>
      </w:rPr>
    </w:pPr>
    <w:r>
      <w:rPr>
        <w:sz w:val="20"/>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64135" cy="146685"/>
              <wp:effectExtent l="0" t="0" r="0" b="0"/>
              <wp:wrapSquare wrapText="bothSides"/>
              <wp:docPr id="2" name="Врезка2"/>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Style20"/>
                            <w:pBd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3</w:t>
                          </w:r>
                          <w:r>
                            <w:rPr>
                              <w:rStyle w:val="Pagenumber"/>
                              <w:sz w:val="20"/>
                            </w:rPr>
                            <w:fldChar w:fldCharType="end"/>
                          </w:r>
                        </w:p>
                      </w:txbxContent>
                    </wps:txbx>
                    <wps:bodyPr anchor="t" lIns="0" tIns="0" rIns="0" bIns="0">
                      <a:sp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231.35pt;mso-position-horizontal:center;mso-position-horizontal-relative:margin">
              <v:fill opacity="0f"/>
              <v:textbox inset="0in,0in,0in,0in">
                <w:txbxContent>
                  <w:p>
                    <w:pPr>
                      <w:pStyle w:val="Style20"/>
                      <w:pBd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3</w:t>
                    </w:r>
                    <w:r>
                      <w:rPr>
                        <w:rStyle w:val="Pagenumber"/>
                        <w:sz w:val="20"/>
                      </w:rPr>
                      <w:fldChar w:fldCharType="end"/>
                    </w:r>
                  </w:p>
                </w:txbxContent>
              </v:textbox>
              <w10:wrap type="square"/>
            </v:rect>
          </w:pict>
        </mc:Fallback>
      </mc:AlternateContent>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header" w:locked="1" w:uiPriority="0" w:semiHidden="0" w:unhideWhenUsed="0"/>
    <w:lsdException w:name="caption" w:locked="1" w:uiPriority="0" w:qFormat="1"/>
    <w:lsdException w:name="page number" w:locked="1" w:uiPriority="0" w:semiHidden="0" w:unhideWhenUsed="0"/>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b3cd4"/>
    <w:pPr>
      <w:widowControl/>
      <w:bidi w:val="0"/>
      <w:spacing w:lineRule="auto" w:line="259" w:before="0" w:after="160"/>
      <w:jc w:val="left"/>
    </w:pPr>
    <w:rPr>
      <w:rFonts w:ascii="Calibri" w:hAnsi="Calibri" w:eastAsia="Calibri" w:cs="Times New Roman"/>
      <w:color w:val="auto"/>
      <w:kern w:val="0"/>
      <w:sz w:val="22"/>
      <w:szCs w:val="22"/>
      <w:lang w:eastAsia="en-US" w:val="ru-RU" w:bidi="ar-SA"/>
    </w:rPr>
  </w:style>
  <w:style w:type="character" w:styleId="DefaultParagraphFont" w:default="1">
    <w:name w:val="Default Paragraph Font"/>
    <w:uiPriority w:val="99"/>
    <w:semiHidden/>
    <w:qFormat/>
    <w:rPr/>
  </w:style>
  <w:style w:type="character" w:styleId="HeaderChar" w:customStyle="1">
    <w:name w:val="Header Char"/>
    <w:basedOn w:val="DefaultParagraphFont"/>
    <w:uiPriority w:val="99"/>
    <w:qFormat/>
    <w:locked/>
    <w:rsid w:val="007b3cd4"/>
    <w:rPr>
      <w:rFonts w:ascii="Times New Roman" w:hAnsi="Times New Roman" w:cs="Times New Roman"/>
      <w:sz w:val="24"/>
      <w:szCs w:val="24"/>
      <w:lang w:eastAsia="ru-RU"/>
    </w:rPr>
  </w:style>
  <w:style w:type="character" w:styleId="Pagenumber">
    <w:name w:val="page number"/>
    <w:basedOn w:val="DefaultParagraphFont"/>
    <w:uiPriority w:val="99"/>
    <w:qFormat/>
    <w:rsid w:val="007b3cd4"/>
    <w:rPr>
      <w:rFonts w:cs="Times New Roman"/>
    </w:rPr>
  </w:style>
  <w:style w:type="character" w:styleId="ConsNormal" w:customStyle="1">
    <w:name w:val="ConsNormal Знак"/>
    <w:basedOn w:val="DefaultParagraphFont"/>
    <w:link w:val="ConsNormal2"/>
    <w:uiPriority w:val="99"/>
    <w:qFormat/>
    <w:locked/>
    <w:rsid w:val="007b3cd4"/>
    <w:rPr>
      <w:rFonts w:ascii="Arial" w:hAnsi="Arial" w:cs="Times New Roman"/>
      <w:lang w:val="ru-RU" w:eastAsia="ru-RU" w:bidi="ar-SA"/>
    </w:rPr>
  </w:style>
  <w:style w:type="character" w:styleId="FooterChar" w:customStyle="1">
    <w:name w:val="Footer Char"/>
    <w:basedOn w:val="DefaultParagraphFont"/>
    <w:uiPriority w:val="99"/>
    <w:qFormat/>
    <w:locked/>
    <w:rsid w:val="004d4ad8"/>
    <w:rPr>
      <w:rFonts w:cs="Times New Roman"/>
    </w:rPr>
  </w:style>
  <w:style w:type="character" w:styleId="Hyperlink" w:customStyle="1">
    <w:name w:val="hyperlink"/>
    <w:basedOn w:val="DefaultParagraphFont"/>
    <w:uiPriority w:val="99"/>
    <w:qFormat/>
    <w:rsid w:val="00c24d53"/>
    <w:rPr>
      <w:rFonts w:cs="Times New Roman"/>
    </w:rPr>
  </w:style>
  <w:style w:type="paragraph" w:styleId="Style14">
    <w:name w:val="Заголовок"/>
    <w:basedOn w:val="Normal"/>
    <w:next w:val="Style15"/>
    <w:qFormat/>
    <w:pPr>
      <w:keepNext w:val="true"/>
      <w:spacing w:before="240" w:after="120"/>
    </w:pPr>
    <w:rPr>
      <w:rFonts w:ascii="Liberation Sans" w:hAnsi="Liberation Sans" w:eastAsia="Microsoft YaHei" w:cs="Arial Unicode M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Unicode MS"/>
    </w:rPr>
  </w:style>
  <w:style w:type="paragraph" w:styleId="Style17">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lang w:val="zxx" w:eastAsia="zxx" w:bidi="zxx"/>
    </w:rPr>
  </w:style>
  <w:style w:type="paragraph" w:styleId="Style19">
    <w:name w:val="Колонтитул"/>
    <w:basedOn w:val="Normal"/>
    <w:qFormat/>
    <w:pPr/>
    <w:rPr/>
  </w:style>
  <w:style w:type="paragraph" w:styleId="Style20">
    <w:name w:val="Header"/>
    <w:basedOn w:val="Normal"/>
    <w:link w:val="HeaderChar"/>
    <w:uiPriority w:val="99"/>
    <w:rsid w:val="007b3cd4"/>
    <w:pPr>
      <w:tabs>
        <w:tab w:val="clear" w:pos="708"/>
        <w:tab w:val="center" w:pos="4677" w:leader="none"/>
        <w:tab w:val="right" w:pos="9355" w:leader="none"/>
      </w:tabs>
      <w:spacing w:lineRule="auto" w:line="240" w:before="0" w:after="0"/>
    </w:pPr>
    <w:rPr>
      <w:rFonts w:ascii="Times New Roman" w:hAnsi="Times New Roman" w:eastAsia="Times New Roman"/>
      <w:sz w:val="24"/>
      <w:szCs w:val="24"/>
      <w:lang w:eastAsia="ru-RU"/>
    </w:rPr>
  </w:style>
  <w:style w:type="paragraph" w:styleId="NormalWeb">
    <w:name w:val="Normal (Web)"/>
    <w:basedOn w:val="Normal"/>
    <w:uiPriority w:val="99"/>
    <w:qFormat/>
    <w:rsid w:val="007b3cd4"/>
    <w:pPr>
      <w:spacing w:lineRule="auto" w:line="240" w:beforeAutospacing="1" w:afterAutospacing="1"/>
    </w:pPr>
    <w:rPr>
      <w:rFonts w:ascii="Times New Roman" w:hAnsi="Times New Roman" w:eastAsia="Times New Roman"/>
      <w:sz w:val="24"/>
      <w:szCs w:val="24"/>
      <w:lang w:eastAsia="ru-RU"/>
    </w:rPr>
  </w:style>
  <w:style w:type="paragraph" w:styleId="Consnormal1" w:customStyle="1">
    <w:name w:val="consnormal"/>
    <w:basedOn w:val="Normal"/>
    <w:uiPriority w:val="99"/>
    <w:qFormat/>
    <w:rsid w:val="007b3cd4"/>
    <w:pPr>
      <w:spacing w:lineRule="auto" w:line="240" w:beforeAutospacing="1" w:afterAutospacing="1"/>
    </w:pPr>
    <w:rPr>
      <w:rFonts w:ascii="Times New Roman" w:hAnsi="Times New Roman" w:eastAsia="Times New Roman"/>
      <w:sz w:val="24"/>
      <w:szCs w:val="24"/>
      <w:lang w:eastAsia="ru-RU"/>
    </w:rPr>
  </w:style>
  <w:style w:type="paragraph" w:styleId="1" w:customStyle="1">
    <w:name w:val="Верхний колонтитул1"/>
    <w:basedOn w:val="Normal"/>
    <w:uiPriority w:val="99"/>
    <w:qFormat/>
    <w:rsid w:val="007b3cd4"/>
    <w:pPr>
      <w:spacing w:lineRule="auto" w:line="240" w:beforeAutospacing="1" w:afterAutospacing="1"/>
    </w:pPr>
    <w:rPr>
      <w:rFonts w:ascii="Times New Roman" w:hAnsi="Times New Roman" w:eastAsia="Times New Roman"/>
      <w:sz w:val="24"/>
      <w:szCs w:val="24"/>
      <w:lang w:eastAsia="ru-RU"/>
    </w:rPr>
  </w:style>
  <w:style w:type="paragraph" w:styleId="ConsNormal2" w:customStyle="1">
    <w:name w:val="ConsNormal"/>
    <w:link w:val="ConsNormal"/>
    <w:uiPriority w:val="99"/>
    <w:qFormat/>
    <w:rsid w:val="007b3cd4"/>
    <w:pPr>
      <w:widowControl/>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Footer"/>
    <w:basedOn w:val="Normal"/>
    <w:link w:val="FooterChar"/>
    <w:uiPriority w:val="99"/>
    <w:rsid w:val="004d4ad8"/>
    <w:pPr>
      <w:tabs>
        <w:tab w:val="clear" w:pos="708"/>
        <w:tab w:val="center" w:pos="4677" w:leader="none"/>
        <w:tab w:val="right" w:pos="9355" w:leader="none"/>
      </w:tabs>
      <w:spacing w:lineRule="auto" w:line="240" w:before="0" w:after="0"/>
    </w:pPr>
    <w:rPr/>
  </w:style>
  <w:style w:type="paragraph" w:styleId="ListParagraph">
    <w:name w:val="List Paragraph"/>
    <w:basedOn w:val="Normal"/>
    <w:uiPriority w:val="99"/>
    <w:qFormat/>
    <w:rsid w:val="00c621b3"/>
    <w:pPr>
      <w:spacing w:lineRule="auto" w:line="240" w:before="0" w:after="0"/>
      <w:ind w:left="720" w:hanging="0"/>
      <w:contextualSpacing/>
    </w:pPr>
    <w:rPr>
      <w:rFonts w:ascii="Times New Roman" w:hAnsi="Times New Roman" w:eastAsia="Times New Roman"/>
      <w:sz w:val="24"/>
      <w:szCs w:val="24"/>
      <w:lang w:eastAsia="ru-RU"/>
    </w:rPr>
  </w:style>
  <w:style w:type="paragraph" w:styleId="Text" w:customStyle="1">
    <w:name w:val="text"/>
    <w:basedOn w:val="Normal"/>
    <w:uiPriority w:val="99"/>
    <w:qFormat/>
    <w:rsid w:val="00dd0293"/>
    <w:pPr>
      <w:spacing w:lineRule="auto" w:line="240" w:beforeAutospacing="1" w:afterAutospacing="1"/>
    </w:pPr>
    <w:rPr>
      <w:rFonts w:ascii="Times New Roman" w:hAnsi="Times New Roman" w:eastAsia="Times New Roman"/>
      <w:sz w:val="24"/>
      <w:szCs w:val="24"/>
      <w:lang w:eastAsia="ru-RU"/>
    </w:rPr>
  </w:style>
  <w:style w:type="paragraph" w:styleId="Style22">
    <w:name w:val="Содержимое врезки"/>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TotalTime>
  <Application>LibreOffice/7.3.7.2$Windows_X86_64 LibreOffice_project/e114eadc50a9ff8d8c8a0567d6da8f454beeb84f</Application>
  <AppVersion>15.0000</AppVersion>
  <Pages>3</Pages>
  <Words>725</Words>
  <Characters>5228</Characters>
  <CharactersWithSpaces>5917</CharactersWithSpaces>
  <Paragraphs>53</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2023-02-21T10:17:00Z</dcterms:created>
  <dc:creator>ADMIN</dc:creator>
  <dc:description/>
  <dc:language>ru-RU</dc:language>
  <cp:lastModifiedBy>пк</cp:lastModifiedBy>
  <cp:lastPrinted>2023-04-06T01:25:00Z</cp:lastPrinted>
  <dcterms:modified xsi:type="dcterms:W3CDTF">2023-04-06T01:39:00Z</dcterms:modified>
  <cp:revision>6</cp:revision>
  <dc:subject/>
  <dc:title>ПРОЕКТ</dc:title>
</cp:coreProperties>
</file>

<file path=docProps/custom.xml><?xml version="1.0" encoding="utf-8"?>
<Properties xmlns="http://schemas.openxmlformats.org/officeDocument/2006/custom-properties" xmlns:vt="http://schemas.openxmlformats.org/officeDocument/2006/docPropsVTypes"/>
</file>