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 w:cs="Arial"/>
          <w:b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27.06.2023 Г. № 31-П</w:t>
      </w:r>
    </w:p>
    <w:p>
      <w:pPr>
        <w:pStyle w:val="Normal"/>
        <w:jc w:val="center"/>
        <w:rPr>
          <w:rFonts w:ascii="Arial" w:hAnsi="Arial" w:cs="Arial"/>
          <w:b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РОССИЙСКАЯ ФЕДЕРАЦИЯ</w:t>
      </w:r>
    </w:p>
    <w:p>
      <w:pPr>
        <w:pStyle w:val="Normal"/>
        <w:jc w:val="center"/>
        <w:rPr>
          <w:rFonts w:ascii="Arial" w:hAnsi="Arial" w:cs="Arial"/>
          <w:b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ИРКУТСКАЯ ОБЛАСТЬ</w:t>
      </w:r>
    </w:p>
    <w:p>
      <w:pPr>
        <w:pStyle w:val="Normal"/>
        <w:jc w:val="center"/>
        <w:rPr>
          <w:rFonts w:ascii="Arial" w:hAnsi="Arial" w:cs="Arial"/>
          <w:b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АЛАРСКИЙ МУНИЦИПАЛЬНЫЙ РАЙОН</w:t>
      </w:r>
    </w:p>
    <w:p>
      <w:pPr>
        <w:pStyle w:val="Normal"/>
        <w:jc w:val="center"/>
        <w:rPr>
          <w:rFonts w:ascii="Arial" w:hAnsi="Arial" w:cs="Arial"/>
          <w:b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МУНИЦИПАЛЬНОЕ ОБРАЗОВАНИЕ «ИВАНИЧЕСК»</w:t>
      </w:r>
    </w:p>
    <w:p>
      <w:pPr>
        <w:pStyle w:val="Normal"/>
        <w:jc w:val="center"/>
        <w:rPr>
          <w:rFonts w:ascii="Arial" w:hAnsi="Arial" w:cs="Arial"/>
          <w:b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АДМИНИСТРАЦИЯ</w:t>
      </w:r>
    </w:p>
    <w:p>
      <w:pPr>
        <w:pStyle w:val="Normal"/>
        <w:jc w:val="center"/>
        <w:rPr>
          <w:rFonts w:ascii="Arial" w:hAnsi="Arial" w:cs="Arial"/>
          <w:b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ПОСТАНОВЛЕНИЕ</w:t>
      </w:r>
    </w:p>
    <w:p>
      <w:pPr>
        <w:pStyle w:val="Normal"/>
        <w:widowControl w:val="false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rFonts w:ascii="Arial" w:hAnsi="Arial" w:eastAsia="Calibri" w:cs="Arial" w:eastAsiaTheme="minorHAnsi"/>
          <w:b/>
          <w:b/>
          <w:sz w:val="32"/>
          <w:szCs w:val="32"/>
          <w:lang w:eastAsia="en-US"/>
        </w:rPr>
      </w:pPr>
      <w:r>
        <w:rPr>
          <w:rFonts w:cs="Arial" w:ascii="Arial" w:hAnsi="Arial"/>
          <w:b/>
          <w:sz w:val="32"/>
          <w:szCs w:val="32"/>
        </w:rPr>
        <w:t xml:space="preserve">ОБ УТВЕРЖДЕНИИ </w:t>
      </w:r>
      <w:hyperlink r:id="rId2">
        <w:r>
          <w:rPr>
            <w:rFonts w:eastAsia="Calibri" w:cs="Arial" w:ascii="Arial" w:hAnsi="Arial" w:eastAsiaTheme="minorHAnsi"/>
            <w:b/>
            <w:sz w:val="32"/>
            <w:szCs w:val="32"/>
            <w:lang w:eastAsia="en-US"/>
          </w:rPr>
          <w:t>ПРАВИЛ</w:t>
        </w:r>
      </w:hyperlink>
      <w:r>
        <w:rPr>
          <w:rFonts w:eastAsia="Calibri" w:cs="Arial" w:ascii="Arial" w:hAnsi="Arial" w:eastAsiaTheme="minorHAnsi"/>
          <w:b/>
          <w:sz w:val="32"/>
          <w:szCs w:val="32"/>
          <w:lang w:eastAsia="en-US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</w:t>
      </w:r>
      <w:r>
        <w:rPr>
          <w:rFonts w:cs="Arial" w:ascii="Arial" w:hAnsi="Arial"/>
          <w:b/>
          <w:sz w:val="32"/>
          <w:szCs w:val="32"/>
        </w:rPr>
        <w:t xml:space="preserve">«ИВАНИЧЕСК», </w:t>
      </w:r>
      <w:r>
        <w:rPr>
          <w:rFonts w:eastAsia="Calibri" w:cs="Arial" w:ascii="Arial" w:hAnsi="Arial" w:eastAsiaTheme="minorHAnsi"/>
          <w:b/>
          <w:sz w:val="32"/>
          <w:szCs w:val="32"/>
          <w:lang w:eastAsia="en-US"/>
        </w:rPr>
        <w:t>И ЛИЦАМИ, ЗАМЕЩАЮЩИМИ ЭТИ ДОЛЖНОСТИ</w:t>
      </w:r>
    </w:p>
    <w:p>
      <w:pPr>
        <w:pStyle w:val="Normal"/>
        <w:jc w:val="center"/>
        <w:rPr>
          <w:rFonts w:ascii="Arial" w:hAnsi="Arial" w:eastAsia="Calibri" w:cs="Arial" w:eastAsiaTheme="minorHAnsi"/>
          <w:b/>
          <w:b/>
          <w:sz w:val="32"/>
          <w:szCs w:val="32"/>
          <w:lang w:eastAsia="en-US"/>
        </w:rPr>
      </w:pPr>
      <w:r>
        <w:rPr>
          <w:rFonts w:eastAsia="Calibri" w:cs="Arial" w:eastAsiaTheme="minorHAnsi" w:ascii="Arial" w:hAnsi="Arial"/>
          <w:b/>
          <w:sz w:val="32"/>
          <w:szCs w:val="32"/>
          <w:lang w:eastAsia="en-US"/>
        </w:rPr>
      </w:r>
    </w:p>
    <w:p>
      <w:pPr>
        <w:pStyle w:val="Normal"/>
        <w:ind w:firstLine="709"/>
        <w:jc w:val="both"/>
        <w:rPr>
          <w:rFonts w:ascii="Arial" w:hAnsi="Arial" w:cs="Arial"/>
          <w:color w:val="000000"/>
          <w:kern w:val="2"/>
        </w:rPr>
      </w:pPr>
      <w:r>
        <w:rPr>
          <w:rFonts w:cs="Arial" w:ascii="Arial" w:hAnsi="Arial"/>
        </w:rPr>
        <w:t>В соответствии с частью 7</w:t>
      </w:r>
      <w:r>
        <w:rPr>
          <w:rFonts w:cs="Arial" w:ascii="Arial" w:hAnsi="Arial"/>
          <w:vertAlign w:val="superscript"/>
        </w:rPr>
        <w:t>1</w:t>
      </w:r>
      <w:r>
        <w:rPr>
          <w:rFonts w:cs="Arial" w:ascii="Arial" w:hAnsi="Arial"/>
        </w:rPr>
        <w:t xml:space="preserve"> статьи 8 </w:t>
      </w:r>
      <w:r>
        <w:rPr>
          <w:rFonts w:eastAsia="Calibri" w:cs="Arial" w:ascii="Arial" w:hAnsi="Arial" w:eastAsiaTheme="minorHAnsi"/>
          <w:lang w:eastAsia="en-US"/>
        </w:rPr>
        <w:t xml:space="preserve">Федерального закона от </w:t>
        <w:br/>
        <w:t>25 декабря 2008 года № 273-ФЗ «О противодействии коррупции», пунктом 2 Постановления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</w:t>
      </w:r>
      <w:r>
        <w:rPr>
          <w:rFonts w:cs="Arial" w:ascii="Arial" w:hAnsi="Arial"/>
        </w:rPr>
        <w:t xml:space="preserve">, </w:t>
      </w:r>
      <w:r>
        <w:rPr>
          <w:rFonts w:cs="Arial" w:ascii="Arial" w:hAnsi="Arial"/>
          <w:bCs/>
          <w:color w:val="000000"/>
          <w:kern w:val="2"/>
        </w:rPr>
        <w:t xml:space="preserve">руководствуясь Уставом </w:t>
      </w:r>
      <w:r>
        <w:rPr>
          <w:rFonts w:cs="Arial" w:ascii="Arial" w:hAnsi="Arial"/>
          <w:color w:val="000000"/>
          <w:kern w:val="2"/>
        </w:rPr>
        <w:t>муниципального образования «Иваническ»</w:t>
      </w:r>
      <w:r>
        <w:rPr>
          <w:rFonts w:cs="Arial" w:ascii="Arial" w:hAnsi="Arial"/>
          <w:bCs/>
          <w:color w:val="000000"/>
          <w:kern w:val="2"/>
        </w:rPr>
        <w:t>,</w:t>
      </w:r>
      <w:r>
        <w:rPr>
          <w:rFonts w:cs="Arial" w:ascii="Arial" w:hAnsi="Arial"/>
          <w:bCs/>
          <w:color w:val="FF0000"/>
          <w:kern w:val="2"/>
        </w:rPr>
        <w:t xml:space="preserve"> </w:t>
      </w:r>
      <w:r>
        <w:rPr>
          <w:rFonts w:cs="Arial" w:ascii="Arial" w:hAnsi="Arial"/>
          <w:bCs/>
          <w:color w:val="000000"/>
          <w:kern w:val="2"/>
        </w:rPr>
        <w:t xml:space="preserve">администрация </w:t>
      </w:r>
      <w:r>
        <w:rPr>
          <w:rFonts w:cs="Arial" w:ascii="Arial" w:hAnsi="Arial"/>
          <w:color w:val="000000"/>
          <w:kern w:val="2"/>
        </w:rPr>
        <w:t>муниципального образования «Иваническ»</w:t>
      </w:r>
    </w:p>
    <w:p>
      <w:pPr>
        <w:pStyle w:val="Normal"/>
        <w:ind w:firstLine="709"/>
        <w:jc w:val="both"/>
        <w:rPr>
          <w:rFonts w:ascii="Arial" w:hAnsi="Arial" w:cs="Arial"/>
          <w:b/>
          <w:b/>
          <w:kern w:val="2"/>
        </w:rPr>
      </w:pPr>
      <w:r>
        <w:rPr>
          <w:rFonts w:cs="Arial" w:ascii="Arial" w:hAnsi="Arial"/>
          <w:i/>
          <w:color w:val="000000"/>
          <w:kern w:val="2"/>
        </w:rPr>
        <w:t xml:space="preserve"> </w:t>
      </w:r>
    </w:p>
    <w:p>
      <w:pPr>
        <w:pStyle w:val="Normal"/>
        <w:ind w:firstLine="709"/>
        <w:jc w:val="center"/>
        <w:rPr>
          <w:b/>
          <w:b/>
          <w:bCs/>
          <w:sz w:val="30"/>
          <w:szCs w:val="30"/>
        </w:rPr>
      </w:pPr>
      <w:r>
        <w:rPr>
          <w:rFonts w:cs="Arial" w:ascii="Arial" w:hAnsi="Arial"/>
          <w:b/>
          <w:bCs/>
          <w:kern w:val="2"/>
          <w:sz w:val="30"/>
          <w:szCs w:val="30"/>
        </w:rPr>
        <w:t>ПОСТАНОВЛЯЕТ:</w:t>
      </w:r>
    </w:p>
    <w:p>
      <w:pPr>
        <w:pStyle w:val="Normal"/>
        <w:ind w:firstLine="709"/>
        <w:jc w:val="center"/>
        <w:rPr>
          <w:rFonts w:ascii="Arial" w:hAnsi="Arial" w:cs="Arial"/>
          <w:bCs/>
          <w:kern w:val="2"/>
        </w:rPr>
      </w:pPr>
      <w:r>
        <w:rPr>
          <w:rFonts w:cs="Arial" w:ascii="Arial" w:hAnsi="Arial"/>
          <w:bCs/>
          <w:kern w:val="2"/>
        </w:rPr>
      </w:r>
    </w:p>
    <w:p>
      <w:pPr>
        <w:pStyle w:val="ListParagraph"/>
        <w:numPr>
          <w:ilvl w:val="0"/>
          <w:numId w:val="1"/>
        </w:numPr>
        <w:ind w:left="0" w:firstLine="709"/>
        <w:jc w:val="both"/>
        <w:rPr>
          <w:rFonts w:ascii="Arial" w:hAnsi="Arial" w:eastAsia="Calibri" w:cs="Arial" w:eastAsiaTheme="minorHAnsi"/>
          <w:lang w:eastAsia="en-US"/>
        </w:rPr>
      </w:pPr>
      <w:r>
        <w:rPr>
          <w:rFonts w:cs="Arial" w:ascii="Arial" w:hAnsi="Arial"/>
          <w:bCs/>
          <w:kern w:val="2"/>
        </w:rPr>
        <w:t xml:space="preserve">Утвердить </w:t>
      </w:r>
      <w:r>
        <w:rPr>
          <w:rFonts w:eastAsia="Calibri" w:cs="Arial" w:ascii="Arial" w:hAnsi="Arial"/>
          <w:lang w:eastAsia="en-US"/>
        </w:rPr>
        <w:t xml:space="preserve"> </w:t>
      </w:r>
      <w:hyperlink r:id="rId3">
        <w:r>
          <w:rPr>
            <w:rFonts w:eastAsia="Calibri" w:cs="Arial" w:ascii="Arial" w:hAnsi="Arial" w:eastAsiaTheme="minorHAnsi"/>
            <w:lang w:eastAsia="en-US"/>
          </w:rPr>
          <w:t>Правила</w:t>
        </w:r>
      </w:hyperlink>
      <w:r>
        <w:rPr>
          <w:rFonts w:eastAsia="Calibri" w:cs="Arial" w:ascii="Arial" w:hAnsi="Arial" w:eastAsiaTheme="minorHAnsi"/>
          <w:lang w:eastAsia="en-US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</w:t>
      </w:r>
      <w:r>
        <w:rPr>
          <w:rFonts w:eastAsia="Calibri" w:cs="Arial" w:ascii="Arial" w:hAnsi="Arial"/>
          <w:lang w:eastAsia="en-US"/>
        </w:rPr>
        <w:t xml:space="preserve"> </w:t>
      </w:r>
      <w:r>
        <w:rPr>
          <w:rFonts w:cs="Arial" w:ascii="Arial" w:hAnsi="Arial"/>
          <w:kern w:val="2"/>
        </w:rPr>
        <w:t xml:space="preserve">муниципального образования «Иваническ», </w:t>
      </w:r>
      <w:r>
        <w:rPr>
          <w:rFonts w:eastAsia="Calibri" w:cs="Arial" w:ascii="Arial" w:hAnsi="Arial" w:eastAsiaTheme="minorHAnsi"/>
          <w:lang w:eastAsia="en-US"/>
        </w:rPr>
        <w:t>и лицами, замещающими эти должности (прилагается).</w:t>
      </w:r>
    </w:p>
    <w:p>
      <w:pPr>
        <w:pStyle w:val="ListParagraph"/>
        <w:numPr>
          <w:ilvl w:val="0"/>
          <w:numId w:val="1"/>
        </w:numPr>
        <w:ind w:left="0" w:firstLine="709"/>
        <w:jc w:val="both"/>
        <w:rPr>
          <w:rFonts w:ascii="Arial" w:hAnsi="Arial" w:eastAsia="Calibri" w:cs="Arial" w:eastAsiaTheme="minorHAnsi"/>
          <w:lang w:eastAsia="en-US"/>
        </w:rPr>
      </w:pPr>
      <w:r>
        <w:rPr>
          <w:rFonts w:eastAsia="Calibri" w:cs="Arial" w:ascii="Arial" w:hAnsi="Arial" w:eastAsiaTheme="minorHAnsi"/>
          <w:lang w:eastAsia="en-US"/>
        </w:rPr>
        <w:t>Признать утратившим силу постановление администрации муниципального образования «Иваническ» от 12 октября 2021 года № 35-п «Об утверждении Правил проверки достоверности и полноты сведений о доходах, об имуществе и обязательствах имущественного характера, предоставляемых гражданами, претендующими на замещение должностей руководителей муниципальных учреждений муниципального образования «Иваническ» и лицами, замещающими эти должности».</w:t>
      </w:r>
    </w:p>
    <w:p>
      <w:pPr>
        <w:pStyle w:val="ListParagraph"/>
        <w:numPr>
          <w:ilvl w:val="0"/>
          <w:numId w:val="0"/>
        </w:numPr>
        <w:ind w:left="0" w:hanging="0"/>
        <w:jc w:val="both"/>
        <w:rPr>
          <w:rFonts w:ascii="Arial" w:hAnsi="Arial" w:eastAsia="Calibri" w:cs="Arial" w:eastAsiaTheme="minorHAnsi"/>
          <w:lang w:eastAsia="en-US"/>
        </w:rPr>
      </w:pPr>
      <w:r>
        <w:rPr>
          <w:rFonts w:eastAsia="Calibri" w:cs="Arial" w:ascii="Arial" w:hAnsi="Arial"/>
        </w:rPr>
        <w:t xml:space="preserve">    </w:t>
      </w:r>
      <w:r>
        <w:rPr>
          <w:rFonts w:eastAsia="Calibri" w:cs="Arial" w:ascii="Arial" w:hAnsi="Arial"/>
        </w:rPr>
        <w:t xml:space="preserve">3. </w:t>
      </w:r>
      <w:r>
        <w:rPr>
          <w:rFonts w:eastAsia="Calibri" w:cs="Arial" w:ascii="Arial" w:hAnsi="Arial"/>
        </w:rPr>
        <w:t>Настоящее постановление вступает в силу после его официального опубликования.</w:t>
      </w:r>
    </w:p>
    <w:p>
      <w:pPr>
        <w:pStyle w:val="Normal"/>
        <w:ind w:hanging="0"/>
        <w:jc w:val="both"/>
        <w:rPr>
          <w:rFonts w:ascii="Arial" w:hAnsi="Arial" w:eastAsia="Calibri" w:cs="Arial"/>
        </w:rPr>
      </w:pPr>
      <w:r>
        <w:rPr>
          <w:rFonts w:eastAsia="Calibri" w:cs="Arial" w:ascii="Arial" w:hAnsi="Arial"/>
        </w:rPr>
        <w:t xml:space="preserve">      </w:t>
      </w:r>
      <w:r>
        <w:rPr>
          <w:rFonts w:eastAsia="Calibri" w:cs="Arial" w:ascii="Arial" w:hAnsi="Arial"/>
        </w:rPr>
        <w:t>4</w:t>
      </w:r>
      <w:r>
        <w:rPr>
          <w:rFonts w:eastAsia="Calibri" w:cs="Arial" w:ascii="Arial" w:hAnsi="Arial"/>
        </w:rPr>
        <w:t>.  Опубликовать настоящее постановление в печатном средстве массовой информации «Иванический вестник» и разместить на официальном сайте администрации муниципального образования «Иваническ» в информационно-телекоммуникационной сети «Интернет».</w:t>
      </w:r>
    </w:p>
    <w:p>
      <w:pPr>
        <w:pStyle w:val="Normal"/>
        <w:ind w:firstLine="720"/>
        <w:jc w:val="both"/>
        <w:rPr>
          <w:rFonts w:ascii="Arial" w:hAnsi="Arial" w:eastAsia="Calibri" w:cs="Arial"/>
        </w:rPr>
      </w:pPr>
      <w:r>
        <w:rPr>
          <w:rFonts w:eastAsia="Calibri" w:cs="Arial" w:ascii="Arial" w:hAnsi="Arial"/>
        </w:rPr>
        <w:t>5</w:t>
      </w:r>
      <w:r>
        <w:rPr>
          <w:rFonts w:eastAsia="Calibri" w:cs="Arial" w:ascii="Arial" w:hAnsi="Arial"/>
        </w:rPr>
        <w:t>. Контроль за исполнением настоящего постановления возложить на гла</w:t>
      </w:r>
      <w:r>
        <w:rPr>
          <w:rFonts w:eastAsia="Calibri" w:cs="Arial" w:ascii="Arial" w:hAnsi="Arial"/>
        </w:rPr>
        <w:t>в</w:t>
      </w:r>
      <w:r>
        <w:rPr>
          <w:rFonts w:eastAsia="Calibri" w:cs="Arial" w:ascii="Arial" w:hAnsi="Arial"/>
        </w:rPr>
        <w:t>у муниципального образования «Иваническ» Гарбуз И.А..</w:t>
      </w:r>
    </w:p>
    <w:p>
      <w:pPr>
        <w:pStyle w:val="Normal"/>
        <w:spacing w:before="0" w:after="0"/>
        <w:ind w:firstLine="709"/>
        <w:contextualSpacing/>
        <w:jc w:val="both"/>
        <w:rPr>
          <w:rFonts w:ascii="Arial" w:hAnsi="Arial" w:cs="Arial"/>
          <w:bCs/>
        </w:rPr>
      </w:pPr>
      <w:r>
        <w:rPr>
          <w:rFonts w:cs="Arial" w:ascii="Arial" w:hAnsi="Arial"/>
          <w:bCs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Arial" w:hAnsi="Arial" w:cs="Arial"/>
          <w:bCs/>
        </w:rPr>
      </w:pPr>
      <w:r>
        <w:rPr>
          <w:rFonts w:cs="Arial" w:ascii="Arial" w:hAnsi="Arial"/>
          <w:bCs/>
        </w:rPr>
      </w:r>
    </w:p>
    <w:p>
      <w:pPr>
        <w:pStyle w:val="Normal"/>
        <w:shd w:val="clear" w:color="auto" w:fill="FFFFFF"/>
        <w:tabs>
          <w:tab w:val="clear" w:pos="708"/>
          <w:tab w:val="left" w:pos="0" w:leader="none"/>
        </w:tabs>
        <w:rPr>
          <w:rFonts w:ascii="Arial" w:hAnsi="Arial" w:cs="Arial"/>
        </w:rPr>
      </w:pPr>
      <w:r>
        <w:rPr>
          <w:rFonts w:cs="Arial" w:ascii="Arial" w:hAnsi="Arial"/>
        </w:rPr>
        <w:t>Глава муниципального образования «Иваническ»</w:t>
      </w:r>
    </w:p>
    <w:p>
      <w:pPr>
        <w:pStyle w:val="Normal"/>
        <w:shd w:val="clear" w:color="auto" w:fill="FFFFFF"/>
        <w:tabs>
          <w:tab w:val="clear" w:pos="708"/>
          <w:tab w:val="left" w:pos="0" w:leader="none"/>
        </w:tabs>
        <w:rPr>
          <w:rFonts w:ascii="Arial" w:hAnsi="Arial" w:cs="Arial"/>
        </w:rPr>
      </w:pPr>
      <w:r>
        <w:rPr>
          <w:rFonts w:cs="Arial" w:ascii="Arial" w:hAnsi="Arial"/>
        </w:rPr>
        <w:t>И.А.Гарбуз</w:t>
      </w:r>
    </w:p>
    <w:p>
      <w:pPr>
        <w:pStyle w:val="Normal"/>
        <w:shd w:val="clear" w:color="auto" w:fill="FFFFFF"/>
        <w:tabs>
          <w:tab w:val="clear" w:pos="708"/>
          <w:tab w:val="left" w:pos="0" w:leader="none"/>
        </w:tabs>
        <w:rPr>
          <w:rFonts w:ascii="Arial" w:hAnsi="Arial" w:cs="Arial"/>
        </w:rPr>
      </w:pPr>
      <w:r>
        <w:rPr/>
      </w:r>
    </w:p>
    <w:tbl>
      <w:tblPr>
        <w:tblW w:w="9570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319"/>
        <w:gridCol w:w="4250"/>
      </w:tblGrid>
      <w:tr>
        <w:trPr/>
        <w:tc>
          <w:tcPr>
            <w:tcW w:w="5319" w:type="dxa"/>
            <w:tcBorders/>
            <w:shd w:color="auto" w:fill="auto" w:val="clear"/>
          </w:tcPr>
          <w:p>
            <w:pPr>
              <w:pStyle w:val="Normal"/>
              <w:widowControl w:val="false"/>
              <w:jc w:val="right"/>
              <w:rPr>
                <w:rFonts w:ascii="Arial" w:hAnsi="Arial" w:cs="Arial"/>
                <w:caps/>
              </w:rPr>
            </w:pPr>
            <w:r>
              <w:rPr>
                <w:rFonts w:cs="Arial" w:ascii="Arial" w:hAnsi="Arial"/>
                <w:caps/>
              </w:rPr>
            </w:r>
          </w:p>
        </w:tc>
        <w:tc>
          <w:tcPr>
            <w:tcW w:w="4250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caps/>
              </w:rPr>
            </w:pPr>
            <w:r>
              <w:rPr>
                <w:rFonts w:cs="Arial" w:ascii="Arial" w:hAnsi="Arial"/>
                <w:caps/>
              </w:rPr>
              <w:t>УтвержденЫ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caps/>
              </w:rPr>
            </w:pPr>
            <w:r>
              <w:rPr>
                <w:rFonts w:cs="Arial" w:ascii="Arial" w:hAnsi="Arial"/>
              </w:rPr>
              <w:t xml:space="preserve">постановлением администрации муниципального образования «Иваническ» от 17.06.2023г. №31-П </w:t>
            </w:r>
          </w:p>
        </w:tc>
      </w:tr>
    </w:tbl>
    <w:p>
      <w:pPr>
        <w:pStyle w:val="Normal"/>
        <w:widowControl w:val="false"/>
        <w:ind w:left="5245" w:hanging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jc w:val="center"/>
        <w:rPr>
          <w:rFonts w:ascii="Arial" w:hAnsi="Arial" w:eastAsia="Calibri" w:cs="Arial" w:eastAsiaTheme="minorHAnsi"/>
          <w:b/>
          <w:b/>
          <w:lang w:eastAsia="en-US"/>
        </w:rPr>
      </w:pPr>
      <w:hyperlink r:id="rId4">
        <w:r>
          <w:rPr>
            <w:rFonts w:eastAsia="Calibri" w:cs="Arial" w:ascii="Arial" w:hAnsi="Arial" w:eastAsiaTheme="minorHAnsi"/>
            <w:b/>
            <w:lang w:eastAsia="en-US"/>
          </w:rPr>
          <w:t>ПРАВИЛ</w:t>
        </w:r>
      </w:hyperlink>
      <w:r>
        <w:rPr>
          <w:rFonts w:eastAsia="Calibri" w:cs="Arial" w:ascii="Arial" w:hAnsi="Arial" w:eastAsiaTheme="minorHAnsi"/>
          <w:b/>
          <w:lang w:eastAsia="en-US"/>
        </w:rPr>
        <w:t>А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«</w:t>
      </w:r>
      <w:r>
        <w:rPr>
          <w:rFonts w:cs="Arial" w:ascii="Arial" w:hAnsi="Arial"/>
          <w:b/>
        </w:rPr>
        <w:t>ИВАНИЧЕСК»,</w:t>
      </w:r>
      <w:r>
        <w:rPr>
          <w:rFonts w:eastAsia="Calibri" w:cs="Arial" w:ascii="Arial" w:hAnsi="Arial" w:eastAsiaTheme="minorHAnsi"/>
          <w:b/>
          <w:lang w:eastAsia="en-US"/>
        </w:rPr>
        <w:br/>
        <w:t>И ЛИЦАМИ, ЗАМЕЩАЮЩИМИ ЭТИ ДОЛЖНОСТИ</w:t>
      </w:r>
    </w:p>
    <w:p>
      <w:pPr>
        <w:pStyle w:val="Normal"/>
        <w:widowControl w:val="false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bCs/>
          <w:lang w:eastAsia="en-US"/>
        </w:rPr>
      </w:pPr>
      <w:bookmarkStart w:id="0" w:name="Par0"/>
      <w:bookmarkStart w:id="1" w:name="Par35"/>
      <w:bookmarkEnd w:id="0"/>
      <w:bookmarkEnd w:id="1"/>
      <w:r>
        <w:rPr>
          <w:rFonts w:eastAsia="Calibri" w:cs="Arial" w:ascii="Arial" w:hAnsi="Arial" w:eastAsiaTheme="minorHAnsi"/>
          <w:bCs/>
          <w:lang w:eastAsia="en-US"/>
        </w:rPr>
        <w:t xml:space="preserve">1. Настоящими Правилами устанавливается порядок осуществления проверки достоверности и полноты представленных гражданами, претендующими на замещение должностей руководителей муниципальных учреждений муниципального образования </w:t>
      </w:r>
      <w:r>
        <w:rPr>
          <w:rFonts w:cs="Arial" w:ascii="Arial" w:hAnsi="Arial"/>
        </w:rPr>
        <w:t>«Иваническ»</w:t>
      </w:r>
      <w:r>
        <w:rPr>
          <w:rFonts w:eastAsia="Calibri" w:cs="Arial" w:ascii="Arial" w:hAnsi="Arial" w:eastAsiaTheme="minorHAnsi"/>
          <w:bCs/>
          <w:lang w:eastAsia="en-US"/>
        </w:rPr>
        <w:t xml:space="preserve">, и лицами, замещающими эти должности </w:t>
      </w:r>
      <w:r>
        <w:rPr>
          <w:rFonts w:cs="Arial" w:ascii="Arial" w:hAnsi="Arial"/>
        </w:rPr>
        <w:t>(далее – гражданин, руководитель муниципального учреждения соответственно)</w:t>
      </w:r>
      <w:r>
        <w:rPr>
          <w:rFonts w:eastAsia="Calibri" w:cs="Arial" w:ascii="Arial" w:hAnsi="Arial" w:eastAsiaTheme="minorHAnsi"/>
          <w:bCs/>
          <w:lang w:eastAsia="en-US"/>
        </w:rPr>
        <w:t>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bCs/>
          <w:lang w:eastAsia="en-US"/>
        </w:rPr>
      </w:pPr>
      <w:r>
        <w:rPr>
          <w:rFonts w:eastAsia="Calibri" w:cs="Arial" w:ascii="Arial" w:hAnsi="Arial" w:eastAsiaTheme="minorHAnsi"/>
          <w:bCs/>
          <w:lang w:eastAsia="en-US"/>
        </w:rPr>
        <w:t xml:space="preserve">2. Проверка осуществляется по решению администрации </w:t>
      </w:r>
      <w:r>
        <w:rPr>
          <w:rStyle w:val="Style16"/>
          <w:rFonts w:cs="Arial" w:ascii="Arial" w:hAnsi="Arial"/>
          <w:bCs/>
        </w:rPr>
        <w:t xml:space="preserve"> </w:t>
      </w:r>
      <w:r>
        <w:rPr>
          <w:rFonts w:eastAsia="Calibri" w:cs="Arial" w:ascii="Arial" w:hAnsi="Arial" w:eastAsiaTheme="minorHAnsi"/>
          <w:bCs/>
          <w:lang w:eastAsia="en-US"/>
        </w:rPr>
        <w:t xml:space="preserve">муниципального образования </w:t>
      </w:r>
      <w:r>
        <w:rPr>
          <w:rFonts w:cs="Arial" w:ascii="Arial" w:hAnsi="Arial"/>
        </w:rPr>
        <w:t>«Иваническ</w:t>
      </w:r>
      <w:bookmarkStart w:id="2" w:name="_GoBack"/>
      <w:bookmarkEnd w:id="2"/>
      <w:r>
        <w:rPr>
          <w:rFonts w:cs="Arial" w:ascii="Arial" w:hAnsi="Arial"/>
        </w:rPr>
        <w:t>»</w:t>
      </w:r>
      <w:r>
        <w:rPr>
          <w:rFonts w:eastAsia="Calibri" w:cs="Arial" w:ascii="Arial" w:hAnsi="Arial" w:eastAsiaTheme="minorHAnsi"/>
          <w:iCs/>
          <w:lang w:eastAsia="en-US"/>
        </w:rPr>
        <w:t xml:space="preserve"> (далее – учредитель)</w:t>
      </w:r>
      <w:r>
        <w:rPr>
          <w:rFonts w:eastAsia="Calibri" w:cs="Arial" w:ascii="Arial" w:hAnsi="Arial" w:eastAsiaTheme="minorHAnsi"/>
          <w:bCs/>
          <w:lang w:eastAsia="en-US"/>
        </w:rPr>
        <w:t>.</w:t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bCs/>
          <w:lang w:eastAsia="en-US"/>
        </w:rPr>
      </w:pPr>
      <w:r>
        <w:rPr>
          <w:rFonts w:eastAsia="Calibri" w:cs="Arial" w:ascii="Arial" w:hAnsi="Arial" w:eastAsiaTheme="minorHAnsi"/>
          <w:bCs/>
          <w:lang w:eastAsia="en-US"/>
        </w:rPr>
        <w:t>3. Проверку осуществляет</w:t>
      </w:r>
      <w:r>
        <w:rPr>
          <w:rFonts w:eastAsia="Calibri" w:cs="Arial" w:ascii="Arial" w:hAnsi="Arial" w:eastAsiaTheme="minorHAnsi"/>
          <w:bCs/>
          <w:i w:val="false"/>
          <w:iCs w:val="false"/>
          <w:lang w:eastAsia="en-US"/>
        </w:rPr>
        <w:t xml:space="preserve"> </w:t>
      </w:r>
      <w:r>
        <w:rPr>
          <w:rFonts w:eastAsia="Calibri" w:cs="Arial" w:ascii="Arial" w:hAnsi="Arial" w:eastAsiaTheme="minorHAnsi"/>
          <w:bCs/>
          <w:i w:val="false"/>
          <w:iCs w:val="false"/>
          <w:u w:val="none"/>
          <w:lang w:eastAsia="en-US"/>
        </w:rPr>
        <w:t>ведущий специалист администрации муниципального образования «Иваническ</w:t>
      </w:r>
      <w:r>
        <w:rPr>
          <w:rFonts w:eastAsia="Calibri" w:cs="Arial" w:ascii="Arial" w:hAnsi="Arial" w:eastAsiaTheme="minorHAnsi"/>
          <w:bCs/>
          <w:i/>
          <w:iCs w:val="false"/>
          <w:u w:val="none"/>
          <w:lang w:eastAsia="en-US"/>
        </w:rPr>
        <w:t>»</w:t>
      </w:r>
      <w:r>
        <w:rPr>
          <w:rFonts w:eastAsia="Calibri" w:cs="Arial" w:ascii="Arial" w:hAnsi="Arial" w:eastAsiaTheme="minorHAnsi"/>
          <w:i w:val="false"/>
          <w:iCs w:val="false"/>
          <w:u w:val="none"/>
          <w:lang w:eastAsia="en-US"/>
        </w:rPr>
        <w:t xml:space="preserve"> </w:t>
      </w:r>
      <w:r>
        <w:rPr>
          <w:rFonts w:eastAsia="Calibri" w:cs="Arial" w:ascii="Arial" w:hAnsi="Arial" w:eastAsiaTheme="minorHAnsi"/>
          <w:iCs/>
          <w:lang w:eastAsia="en-US"/>
        </w:rPr>
        <w:t>(далее – уполномоченный орган).</w:t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bCs/>
          <w:lang w:eastAsia="en-US"/>
        </w:rPr>
      </w:pPr>
      <w:r>
        <w:rPr>
          <w:rFonts w:eastAsia="Calibri" w:cs="Arial" w:ascii="Arial" w:hAnsi="Arial" w:eastAsiaTheme="minorHAnsi"/>
          <w:bCs/>
          <w:lang w:eastAsia="en-US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lang w:eastAsia="en-US"/>
        </w:rPr>
      </w:pPr>
      <w:r>
        <w:rPr>
          <w:rFonts w:eastAsia="Calibri" w:cs="Arial" w:ascii="Arial" w:hAnsi="Arial" w:eastAsiaTheme="minorHAnsi"/>
          <w:lang w:eastAsia="en-US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lang w:eastAsia="en-US"/>
        </w:rPr>
      </w:pPr>
      <w:r>
        <w:rPr>
          <w:rFonts w:eastAsia="Calibri" w:cs="Arial" w:ascii="Arial" w:hAnsi="Arial" w:eastAsiaTheme="minorHAnsi"/>
          <w:lang w:eastAsia="en-US"/>
        </w:rPr>
        <w:t>б) должностными лицами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области, должностными лицами кадровых служб указанных органов,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области;</w:t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lang w:eastAsia="en-US"/>
        </w:rPr>
      </w:pPr>
      <w:r>
        <w:rPr>
          <w:rFonts w:eastAsia="Calibri" w:cs="Arial" w:ascii="Arial" w:hAnsi="Arial" w:eastAsiaTheme="minorHAnsi"/>
          <w:lang w:eastAsia="en-US"/>
        </w:rP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lang w:eastAsia="en-US"/>
        </w:rPr>
      </w:pPr>
      <w:r>
        <w:rPr>
          <w:rFonts w:eastAsia="Calibri" w:cs="Arial" w:ascii="Arial" w:hAnsi="Arial" w:eastAsiaTheme="minorHAnsi"/>
          <w:lang w:eastAsia="en-US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lang w:eastAsia="en-US"/>
        </w:rPr>
      </w:pPr>
      <w:r>
        <w:rPr>
          <w:rFonts w:eastAsia="Calibri" w:cs="Arial" w:ascii="Arial" w:hAnsi="Arial" w:eastAsiaTheme="minorHAnsi"/>
          <w:lang w:eastAsia="en-US"/>
        </w:rPr>
        <w:t>д) общероссийскими и региональными средствами массовой информации.</w:t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bCs/>
          <w:lang w:eastAsia="en-US"/>
        </w:rPr>
      </w:pPr>
      <w:r>
        <w:rPr>
          <w:rFonts w:eastAsia="Calibri" w:cs="Arial" w:ascii="Arial" w:hAnsi="Arial" w:eastAsiaTheme="minorHAnsi"/>
          <w:bCs/>
          <w:lang w:eastAsia="en-US"/>
        </w:rPr>
        <w:t>5. Информация анонимного характера не может служить основанием для проверки.</w:t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bCs/>
          <w:lang w:eastAsia="en-US"/>
        </w:rPr>
      </w:pPr>
      <w:r>
        <w:rPr>
          <w:rFonts w:eastAsia="Calibri" w:cs="Arial" w:ascii="Arial" w:hAnsi="Arial" w:eastAsiaTheme="minorHAnsi"/>
          <w:bCs/>
          <w:lang w:eastAsia="en-US"/>
        </w:rPr>
        <w:t xml:space="preserve">6. Проверка осуществляется в срок, не превышающий 60 календарных дней со дня принятия решения о ее проведении. Срок проверки может быть продлен учредителем до 90 календарных дней. </w:t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bCs/>
          <w:lang w:eastAsia="en-US"/>
        </w:rPr>
      </w:pPr>
      <w:r>
        <w:rPr>
          <w:rFonts w:eastAsia="Calibri" w:cs="Arial" w:ascii="Arial" w:hAnsi="Arial" w:eastAsiaTheme="minorHAnsi"/>
          <w:bCs/>
          <w:lang w:eastAsia="en-US"/>
        </w:rPr>
        <w:t>7. При осуществлении проверки уполномоченный орган вправе:</w:t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bCs/>
          <w:lang w:eastAsia="en-US"/>
        </w:rPr>
      </w:pPr>
      <w:r>
        <w:rPr>
          <w:rFonts w:eastAsia="Calibri" w:cs="Arial" w:ascii="Arial" w:hAnsi="Arial" w:eastAsiaTheme="minorHAnsi"/>
          <w:bCs/>
          <w:lang w:eastAsia="en-US"/>
        </w:rPr>
        <w:t>а) проводить беседу с гражданином, руководителем муниципального учреждения;</w:t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bCs/>
          <w:lang w:eastAsia="en-US"/>
        </w:rPr>
      </w:pPr>
      <w:r>
        <w:rPr>
          <w:rFonts w:eastAsia="Calibri" w:cs="Arial" w:ascii="Arial" w:hAnsi="Arial" w:eastAsiaTheme="minorHAnsi"/>
          <w:bCs/>
          <w:lang w:eastAsia="en-US"/>
        </w:rPr>
        <w:t>б) изучать представленные гражданином,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bCs/>
          <w:lang w:eastAsia="en-US"/>
        </w:rPr>
      </w:pPr>
      <w:r>
        <w:rPr>
          <w:rFonts w:eastAsia="Calibri" w:cs="Arial" w:ascii="Arial" w:hAnsi="Arial" w:eastAsiaTheme="minorHAnsi"/>
          <w:bCs/>
          <w:lang w:eastAsia="en-US"/>
        </w:rPr>
        <w:t>в) получать от гражданина,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материалам.</w:t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bCs/>
          <w:lang w:eastAsia="en-US"/>
        </w:rPr>
      </w:pPr>
      <w:r>
        <w:rPr>
          <w:rFonts w:eastAsia="Calibri" w:cs="Arial" w:ascii="Arial" w:hAnsi="Arial" w:eastAsiaTheme="minorHAnsi"/>
          <w:bCs/>
          <w:lang w:eastAsia="en-US"/>
        </w:rPr>
        <w:t>8. Учредитель обеспечивает:</w:t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bCs/>
          <w:lang w:eastAsia="en-US"/>
        </w:rPr>
      </w:pPr>
      <w:r>
        <w:rPr>
          <w:rFonts w:eastAsia="Calibri" w:cs="Arial" w:ascii="Arial" w:hAnsi="Arial" w:eastAsiaTheme="minorHAnsi"/>
          <w:bCs/>
          <w:lang w:eastAsia="en-US"/>
        </w:rPr>
        <w:t>а) уведомление в письменной форме руководителя муниципального учреждения о начале в отношении него проверки – в течение 2 рабочих дней со дня принятия решения о начале проверки;</w:t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bCs/>
          <w:lang w:eastAsia="en-US"/>
        </w:rPr>
      </w:pPr>
      <w:r>
        <w:rPr>
          <w:rFonts w:eastAsia="Calibri" w:cs="Arial" w:ascii="Arial" w:hAnsi="Arial" w:eastAsiaTheme="minorHAnsi"/>
          <w:bCs/>
          <w:lang w:eastAsia="en-US"/>
        </w:rPr>
        <w:t xml:space="preserve">б) информирование руководителя муниципального учреждения в случае его обращения о том, какие представленные им сведения, указанные в </w:t>
      </w:r>
      <w:hyperlink w:anchor="Par0">
        <w:r>
          <w:rPr>
            <w:rFonts w:eastAsia="Calibri" w:cs="Arial" w:ascii="Arial" w:hAnsi="Arial" w:eastAsiaTheme="minorHAnsi"/>
            <w:bCs/>
            <w:lang w:eastAsia="en-US"/>
          </w:rPr>
          <w:t>пункте 1</w:t>
        </w:r>
      </w:hyperlink>
      <w:r>
        <w:rPr>
          <w:rFonts w:eastAsia="Calibri" w:cs="Arial" w:ascii="Arial" w:hAnsi="Arial" w:eastAsiaTheme="minorHAnsi"/>
          <w:bCs/>
          <w:lang w:eastAsia="en-US"/>
        </w:rPr>
        <w:t xml:space="preserve"> настоящих Правил, подлежат проверке, – в течение 7 рабочих дней со дня обращения, а при наличии уважительной причины – в срок, согласованный с указанным лицом.</w:t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lang w:eastAsia="en-US"/>
        </w:rPr>
      </w:pPr>
      <w:r>
        <w:rPr>
          <w:rFonts w:eastAsia="Calibri" w:cs="Arial" w:ascii="Arial" w:hAnsi="Arial" w:eastAsiaTheme="minorHAnsi"/>
          <w:bCs/>
          <w:lang w:eastAsia="en-US"/>
        </w:rPr>
        <w:t>9. Учредитель обязан ознакомить руководителя муниципального учреждения</w:t>
      </w:r>
      <w:r>
        <w:rPr>
          <w:rFonts w:eastAsia="Calibri" w:cs="Arial" w:ascii="Arial" w:hAnsi="Arial" w:eastAsiaTheme="minorHAnsi"/>
          <w:lang w:eastAsia="en-US"/>
        </w:rPr>
        <w:t xml:space="preserve"> с результатами проверки под личную подпись в течение 10 рабочих дней со дня принятия решения, указанного в </w:t>
      </w:r>
      <w:hyperlink r:id="rId5">
        <w:r>
          <w:rPr>
            <w:rFonts w:eastAsia="Calibri" w:cs="Arial" w:ascii="Arial" w:hAnsi="Arial" w:eastAsiaTheme="minorHAnsi"/>
            <w:lang w:eastAsia="en-US"/>
          </w:rPr>
          <w:t>пункте 11</w:t>
        </w:r>
      </w:hyperlink>
      <w:r>
        <w:rPr>
          <w:rFonts w:eastAsia="Calibri" w:cs="Arial" w:ascii="Arial" w:hAnsi="Arial" w:eastAsiaTheme="minorHAnsi"/>
          <w:lang w:eastAsia="en-US"/>
        </w:rPr>
        <w:t xml:space="preserve"> настоящих Правил.</w:t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bCs/>
          <w:lang w:eastAsia="en-US"/>
        </w:rPr>
      </w:pPr>
      <w:r>
        <w:rPr>
          <w:rFonts w:eastAsia="Calibri" w:cs="Arial" w:ascii="Arial" w:hAnsi="Arial" w:eastAsiaTheme="minorHAnsi"/>
          <w:lang w:eastAsia="en-US"/>
        </w:rPr>
        <w:t xml:space="preserve">В случае отказа </w:t>
      </w:r>
      <w:r>
        <w:rPr>
          <w:rFonts w:eastAsia="Calibri" w:cs="Arial" w:ascii="Arial" w:hAnsi="Arial" w:eastAsiaTheme="minorHAnsi"/>
          <w:bCs/>
          <w:lang w:eastAsia="en-US"/>
        </w:rPr>
        <w:t>руководителя муниципального учреждения от ознакомления с результатами проверки под личную подпись об этом уполномоченным органом составляется акт с указанием места, даты и времени его составления, должностей, фамилий, имен, отчеств (при наличии) должностных лиц, составивших акт.</w:t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bCs/>
          <w:lang w:eastAsia="en-US"/>
        </w:rPr>
      </w:pPr>
      <w:r>
        <w:rPr>
          <w:rFonts w:eastAsia="Calibri" w:cs="Arial" w:ascii="Arial" w:hAnsi="Arial" w:eastAsiaTheme="minorHAnsi"/>
          <w:bCs/>
          <w:lang w:eastAsia="en-US"/>
        </w:rPr>
        <w:t>В случае невозможности по объективным причинам (</w:t>
      </w:r>
      <w:r>
        <w:rPr>
          <w:rFonts w:eastAsia="Calibri" w:cs="Arial" w:ascii="Arial" w:hAnsi="Arial" w:eastAsiaTheme="minorHAnsi"/>
          <w:lang w:eastAsia="en-US"/>
        </w:rPr>
        <w:t xml:space="preserve">временная нетрудоспособность руководителя муниципального учреждения, нахождение его в отпуске и другим причинам) </w:t>
      </w:r>
      <w:r>
        <w:rPr>
          <w:rFonts w:eastAsia="Calibri" w:cs="Arial" w:ascii="Arial" w:hAnsi="Arial" w:eastAsiaTheme="minorHAnsi"/>
          <w:bCs/>
          <w:lang w:eastAsia="en-US"/>
        </w:rPr>
        <w:t>ознакомить руководителя муниципального учреждения</w:t>
      </w:r>
      <w:r>
        <w:rPr>
          <w:rFonts w:eastAsia="Calibri" w:cs="Arial" w:ascii="Arial" w:hAnsi="Arial" w:eastAsiaTheme="minorHAnsi"/>
          <w:lang w:eastAsia="en-US"/>
        </w:rPr>
        <w:t xml:space="preserve"> с результатами проверки под личную подпись или в случае </w:t>
      </w:r>
      <w:r>
        <w:rPr>
          <w:rFonts w:eastAsia="Calibri" w:cs="Arial" w:ascii="Arial" w:hAnsi="Arial" w:eastAsiaTheme="minorHAnsi"/>
          <w:bCs/>
          <w:lang w:eastAsia="en-US"/>
        </w:rPr>
        <w:t>отказа руководителя муниципального учреждения от ознакомления с результатами 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bCs/>
          <w:lang w:eastAsia="en-US"/>
        </w:rPr>
      </w:pPr>
      <w:r>
        <w:rPr>
          <w:rFonts w:eastAsia="Calibri" w:cs="Arial" w:ascii="Arial" w:hAnsi="Arial" w:eastAsiaTheme="minorHAnsi"/>
          <w:bCs/>
          <w:lang w:eastAsia="en-US"/>
        </w:rPr>
        <w:t>10. Руководитель муниципального учреждения  вправе:</w:t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bCs/>
          <w:lang w:eastAsia="en-US"/>
        </w:rPr>
      </w:pPr>
      <w:r>
        <w:rPr>
          <w:rFonts w:eastAsia="Calibri" w:cs="Arial" w:ascii="Arial" w:hAnsi="Arial" w:eastAsiaTheme="minorHAnsi"/>
          <w:bCs/>
          <w:lang w:eastAsia="en-US"/>
        </w:rPr>
        <w:t>а) давать пояснения в письменной форме в ходе проверки, а также по результатам проверки;</w:t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bCs/>
          <w:lang w:eastAsia="en-US"/>
        </w:rPr>
      </w:pPr>
      <w:r>
        <w:rPr>
          <w:rFonts w:eastAsia="Calibri" w:cs="Arial" w:ascii="Arial" w:hAnsi="Arial" w:eastAsiaTheme="minorHAnsi"/>
          <w:bCs/>
          <w:lang w:eastAsia="en-US"/>
        </w:rPr>
        <w:t>б) представлять дополнительные материалы и давать по ним пояснения в письменной форме.</w:t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bCs/>
          <w:lang w:eastAsia="en-US"/>
        </w:rPr>
      </w:pPr>
      <w:r>
        <w:rPr>
          <w:rFonts w:eastAsia="Calibri" w:cs="Arial" w:ascii="Arial" w:hAnsi="Arial" w:eastAsiaTheme="minorHAnsi"/>
          <w:bCs/>
          <w:lang w:eastAsia="en-US"/>
        </w:rPr>
        <w:t>11. По результатам проверки учредитель принимает одно из следующих решений:</w:t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bCs/>
          <w:lang w:eastAsia="en-US"/>
        </w:rPr>
      </w:pPr>
      <w:r>
        <w:rPr>
          <w:rFonts w:eastAsia="Calibri" w:cs="Arial" w:ascii="Arial" w:hAnsi="Arial" w:eastAsiaTheme="minorHAnsi"/>
          <w:bCs/>
          <w:lang w:eastAsia="en-US"/>
        </w:rPr>
        <w:t>а) о назначении гражданина на должность руководителя муниципального учреждения;</w:t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bCs/>
          <w:lang w:eastAsia="en-US"/>
        </w:rPr>
      </w:pPr>
      <w:r>
        <w:rPr>
          <w:rFonts w:eastAsia="Calibri" w:cs="Arial" w:ascii="Arial" w:hAnsi="Arial" w:eastAsiaTheme="minorHAnsi"/>
          <w:bCs/>
          <w:lang w:eastAsia="en-US"/>
        </w:rPr>
        <w:t>б) об отказе гражданину в назначении на должность руководителя муниципального учреждения;</w:t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bCs/>
          <w:lang w:eastAsia="en-US"/>
        </w:rPr>
      </w:pPr>
      <w:r>
        <w:rPr>
          <w:rFonts w:eastAsia="Calibri" w:cs="Arial" w:ascii="Arial" w:hAnsi="Arial" w:eastAsiaTheme="minorHAnsi"/>
          <w:bCs/>
          <w:lang w:eastAsia="en-US"/>
        </w:rPr>
        <w:t>в) о применении к руководителю муниципального учреждения мер дисциплинарной ответственности;</w:t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bCs/>
          <w:color w:val="000000" w:themeColor="text1"/>
          <w:lang w:eastAsia="en-US"/>
        </w:rPr>
      </w:pPr>
      <w:r>
        <w:rPr>
          <w:rFonts w:eastAsia="Calibri" w:cs="Arial" w:ascii="Arial" w:hAnsi="Arial" w:eastAsiaTheme="minorHAnsi"/>
          <w:bCs/>
          <w:lang w:eastAsia="en-US"/>
        </w:rPr>
        <w:t xml:space="preserve">г) </w:t>
      </w:r>
      <w:r>
        <w:rPr>
          <w:rFonts w:eastAsia="Calibri" w:cs="Arial" w:ascii="Arial" w:hAnsi="Arial"/>
        </w:rPr>
        <w:t xml:space="preserve">об отсутствии оснований для применения </w:t>
      </w:r>
      <w:r>
        <w:rPr>
          <w:rFonts w:eastAsia="Calibri" w:cs="Arial" w:ascii="Arial" w:hAnsi="Arial" w:eastAsiaTheme="minorHAnsi"/>
          <w:bCs/>
          <w:lang w:eastAsia="en-US"/>
        </w:rPr>
        <w:t xml:space="preserve">к руководителю муниципального учреждения </w:t>
      </w:r>
      <w:r>
        <w:rPr>
          <w:rFonts w:eastAsia="Calibri" w:cs="Arial" w:ascii="Arial" w:hAnsi="Arial"/>
        </w:rPr>
        <w:t xml:space="preserve">мер </w:t>
      </w:r>
      <w:r>
        <w:rPr>
          <w:rFonts w:eastAsia="Calibri" w:cs="Arial" w:ascii="Arial" w:hAnsi="Arial"/>
          <w:color w:val="000000" w:themeColor="text1"/>
        </w:rPr>
        <w:t>дисциплинарной ответственности.</w:t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bCs/>
          <w:lang w:eastAsia="en-US"/>
        </w:rPr>
      </w:pPr>
      <w:r>
        <w:rPr>
          <w:rFonts w:eastAsia="Calibri" w:cs="Arial" w:ascii="Arial" w:hAnsi="Arial" w:eastAsiaTheme="minorHAnsi"/>
          <w:bCs/>
          <w:lang w:eastAsia="en-US"/>
        </w:rP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учредителем в соответствующие государственные органы.</w:t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lang w:eastAsia="en-US"/>
        </w:rPr>
      </w:pPr>
      <w:r>
        <w:rPr>
          <w:rFonts w:eastAsia="Calibri" w:cs="Arial" w:ascii="Arial" w:hAnsi="Arial" w:eastAsiaTheme="minorHAnsi"/>
          <w:bCs/>
          <w:lang w:eastAsia="en-US"/>
        </w:rPr>
        <w:t xml:space="preserve">13. </w:t>
      </w:r>
      <w:r>
        <w:rPr>
          <w:rFonts w:eastAsia="Calibri" w:cs="Arial" w:ascii="Arial" w:hAnsi="Arial" w:eastAsiaTheme="minorHAnsi"/>
          <w:lang w:eastAsia="en-US"/>
        </w:rPr>
        <w:t xml:space="preserve">Сведения о результатах проверки предоставляются уполномоченным органом с одновременным уведомлением об этом </w:t>
      </w:r>
      <w:r>
        <w:rPr>
          <w:rFonts w:eastAsia="Calibri" w:cs="Arial" w:ascii="Arial" w:hAnsi="Arial" w:eastAsiaTheme="minorHAnsi"/>
          <w:bCs/>
          <w:lang w:eastAsia="en-US"/>
        </w:rPr>
        <w:t>гражданина, руководителя муниципального учреждения,</w:t>
      </w:r>
      <w:r>
        <w:rPr>
          <w:rFonts w:eastAsia="Calibri" w:cs="Arial" w:ascii="Arial" w:hAnsi="Arial" w:eastAsiaTheme="minorHAnsi"/>
          <w:lang w:eastAsia="en-US"/>
        </w:rPr>
        <w:t xml:space="preserve"> в отношении которых проводилась проверка, субъектам, указанным в пункте 4 настоящих Правил,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>
      <w:pPr>
        <w:pStyle w:val="Normal"/>
        <w:ind w:firstLine="709"/>
        <w:jc w:val="both"/>
        <w:rPr>
          <w:rFonts w:ascii="Arial" w:hAnsi="Arial" w:eastAsia="Calibri" w:cs="Arial" w:eastAsiaTheme="minorHAnsi"/>
          <w:bCs/>
          <w:lang w:eastAsia="en-US"/>
        </w:rPr>
      </w:pPr>
      <w:r>
        <w:rPr>
          <w:rFonts w:eastAsia="Calibri" w:cs="Arial" w:ascii="Arial" w:hAnsi="Arial" w:eastAsiaTheme="minorHAnsi"/>
          <w:bCs/>
          <w:lang w:eastAsia="en-US"/>
        </w:rPr>
        <w:t>14. Подлинники справок о доходах, об имуществе и обязательствах имущественного характера, а также материалы проверки, поступившие к учредителю, хранятся в соответствии с законодательством Российской Федерации об архивном деле.</w:t>
      </w:r>
    </w:p>
    <w:p>
      <w:pPr>
        <w:pStyle w:val="Normal"/>
        <w:rPr>
          <w:rFonts w:ascii="Arial" w:hAnsi="Arial" w:cs="Arial"/>
        </w:rPr>
      </w:pPr>
      <w:r>
        <w:rPr/>
      </w:r>
    </w:p>
    <w:sectPr>
      <w:type w:val="nextPage"/>
      <w:pgSz w:w="11906" w:h="16838"/>
      <w:pgMar w:left="1701" w:right="851" w:gutter="0" w:header="0" w:top="1134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90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2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34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06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78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50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22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94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66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12f7d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qFormat/>
    <w:rsid w:val="00312f7d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qFormat/>
    <w:rsid w:val="00312f7d"/>
    <w:rPr/>
  </w:style>
  <w:style w:type="character" w:styleId="Style15" w:customStyle="1">
    <w:name w:val="Текст сноски Знак"/>
    <w:basedOn w:val="DefaultParagraphFont"/>
    <w:semiHidden/>
    <w:qFormat/>
    <w:rsid w:val="00312f7d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>
    <w:name w:val="Символ сноски"/>
    <w:semiHidden/>
    <w:qFormat/>
    <w:rsid w:val="00312f7d"/>
    <w:rPr>
      <w:vertAlign w:val="superscript"/>
    </w:rPr>
  </w:style>
  <w:style w:type="character" w:styleId="Style17">
    <w:name w:val="Привязка сноски"/>
    <w:rPr>
      <w:vertAlign w:val="superscript"/>
    </w:rPr>
  </w:style>
  <w:style w:type="character" w:styleId="Style18">
    <w:name w:val="Интернет-ссылка"/>
    <w:rPr>
      <w:color w:val="000080"/>
      <w:u w:val="single"/>
      <w:lang w:val="zxx" w:eastAsia="zxx" w:bidi="zxx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20">
    <w:name w:val="Body Text"/>
    <w:basedOn w:val="Normal"/>
    <w:pPr>
      <w:spacing w:lineRule="auto" w:line="276" w:before="0" w:after="140"/>
    </w:pPr>
    <w:rPr/>
  </w:style>
  <w:style w:type="paragraph" w:styleId="Style21">
    <w:name w:val="List"/>
    <w:basedOn w:val="Style20"/>
    <w:pPr/>
    <w:rPr>
      <w:rFonts w:cs="Arial Unicode MS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Style24">
    <w:name w:val="Колонтитул"/>
    <w:basedOn w:val="Normal"/>
    <w:qFormat/>
    <w:pPr/>
    <w:rPr/>
  </w:style>
  <w:style w:type="paragraph" w:styleId="Style25">
    <w:name w:val="Header"/>
    <w:basedOn w:val="Normal"/>
    <w:link w:val="Style14"/>
    <w:rsid w:val="00312f7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6">
    <w:name w:val="Footnote Text"/>
    <w:basedOn w:val="Normal"/>
    <w:link w:val="Style15"/>
    <w:semiHidden/>
    <w:rsid w:val="00312f7d"/>
    <w:pPr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312f7d"/>
    <w:pPr>
      <w:spacing w:before="0" w:after="0"/>
      <w:ind w:left="720" w:hanging="0"/>
      <w:contextualSpacing/>
    </w:pPr>
    <w:rPr/>
  </w:style>
  <w:style w:type="paragraph" w:styleId="Style27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526FA6D0B8DD066B4643613ADB6DC3212FC81409392EBB959DFC648C6759950F4825C3CE88482F8CVCj8D" TargetMode="External"/><Relationship Id="rId3" Type="http://schemas.openxmlformats.org/officeDocument/2006/relationships/hyperlink" Target="consultantplus://offline/ref=526FA6D0B8DD066B4643613ADB6DC3212FC81409392EBB959DFC648C6759950F4825C3CE88482F8CVCj8D" TargetMode="External"/><Relationship Id="rId4" Type="http://schemas.openxmlformats.org/officeDocument/2006/relationships/hyperlink" Target="consultantplus://offline/ref=526FA6D0B8DD066B4643613ADB6DC3212FC81409392EBB959DFC648C6759950F4825C3CE88482F8CVCj8D" TargetMode="External"/><Relationship Id="rId5" Type="http://schemas.openxmlformats.org/officeDocument/2006/relationships/hyperlink" Target="consultantplus://offline/ref=4D5C17C8E7644828921C0ADD970492ABE9B6191B4C0D0254AA790016A136895F2EC6D3F78763A8E09AEC37A6z8TDE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Application>LibreOffice/7.3.7.2$Windows_X86_64 LibreOffice_project/e114eadc50a9ff8d8c8a0567d6da8f454beeb84f</Application>
  <AppVersion>15.0000</AppVersion>
  <Pages>4</Pages>
  <Words>982</Words>
  <Characters>7643</Characters>
  <CharactersWithSpaces>8595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2023-06-26T07:53:00Z</dcterms:created>
  <dc:creator>user1</dc:creator>
  <dc:description/>
  <dc:language>ru-RU</dc:language>
  <cp:lastModifiedBy/>
  <cp:lastPrinted>2023-07-01T15:22:45Z</cp:lastPrinted>
  <dcterms:modified xsi:type="dcterms:W3CDTF">2023-07-01T15:24:09Z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