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390" w:leader="none"/>
          <w:tab w:val="left" w:pos="4740" w:leader="none"/>
        </w:tabs>
        <w:rPr/>
      </w:pPr>
      <w:bookmarkStart w:id="0" w:name="_GoBack"/>
      <w:bookmarkEnd w:id="0"/>
      <w:r>
        <w:drawing>
          <wp:anchor behindDoc="0" distT="0" distB="0" distL="114300" distR="114300" simplePos="0" locked="0" layoutInCell="0" allowOverlap="1" relativeHeight="2">
            <wp:simplePos x="0" y="0"/>
            <wp:positionH relativeFrom="column">
              <wp:posOffset>2387600</wp:posOffset>
            </wp:positionH>
            <wp:positionV relativeFrom="paragraph">
              <wp:posOffset>635</wp:posOffset>
            </wp:positionV>
            <wp:extent cx="1028700" cy="1095375"/>
            <wp:effectExtent l="0" t="0" r="0" b="0"/>
            <wp:wrapSquare wrapText="bothSides"/>
            <wp:docPr id="1" name="Рисунок 1" descr="https://upload.wikimedia.org/wikipedia/commons/thumb/7/7a/Emblem_of_the_Office_of_the_Prosecutor_General_of_Russia.svg/1200px-Emblem_of_the_Office_of_the_Prosecutor_General_of_Russ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https://upload.wikimedia.org/wikipedia/commons/thumb/7/7a/Emblem_of_the_Office_of_the_Prosecutor_General_of_Russia.svg/1200px-Emblem_of_the_Office_of_the_Prosecutor_General_of_Russia.svg.png"/>
                    <pic:cNvPicPr>
                      <a:picLocks noChangeAspect="1" noChangeArrowheads="1"/>
                    </pic:cNvPicPr>
                  </pic:nvPicPr>
                  <pic:blipFill>
                    <a:blip r:embed="rId2"/>
                    <a:stretch>
                      <a:fillRect/>
                    </a:stretch>
                  </pic:blipFill>
                  <pic:spPr bwMode="auto">
                    <a:xfrm>
                      <a:off x="0" y="0"/>
                      <a:ext cx="1028700" cy="1095375"/>
                    </a:xfrm>
                    <a:prstGeom prst="rect">
                      <a:avLst/>
                    </a:prstGeom>
                  </pic:spPr>
                </pic:pic>
              </a:graphicData>
            </a:graphic>
          </wp:anchor>
        </w:drawing>
      </w:r>
      <w:r>
        <w:rPr/>
        <w:t xml:space="preserve">                                                                      </w:t>
      </w:r>
      <w:r>
        <w:rPr/>
        <w:tab/>
        <w:tab/>
      </w:r>
    </w:p>
    <w:p>
      <w:pPr>
        <w:pStyle w:val="2"/>
        <w:rPr>
          <w:rFonts w:ascii="Times New Roman" w:hAnsi="Times New Roman" w:cs="Times New Roman"/>
        </w:rPr>
      </w:pPr>
      <w:r>
        <w:rPr>
          <w:rFonts w:cs="Times New Roman" w:ascii="Times New Roman" w:hAnsi="Times New Roman"/>
        </w:rPr>
      </w:r>
    </w:p>
    <w:p>
      <w:pPr>
        <w:pStyle w:val="2"/>
        <w:rPr>
          <w:rFonts w:ascii="Times New Roman" w:hAnsi="Times New Roman" w:cs="Times New Roman"/>
        </w:rPr>
      </w:pPr>
      <w:r>
        <w:rPr>
          <w:rFonts w:cs="Times New Roman" w:ascii="Times New Roman" w:hAnsi="Times New Roman"/>
        </w:rPr>
        <w:t xml:space="preserve">      </w:t>
      </w:r>
    </w:p>
    <w:p>
      <w:pPr>
        <w:pStyle w:val="2"/>
        <w:rPr>
          <w:rFonts w:ascii="Times New Roman" w:hAnsi="Times New Roman" w:cs="Times New Roman"/>
        </w:rPr>
      </w:pPr>
      <w:r>
        <w:rPr>
          <w:rFonts w:cs="Times New Roman" w:ascii="Times New Roman" w:hAnsi="Times New Roman"/>
        </w:rPr>
      </w:r>
    </w:p>
    <w:p>
      <w:pPr>
        <w:pStyle w:val="2"/>
        <w:rPr>
          <w:rFonts w:ascii="Times New Roman" w:hAnsi="Times New Roman" w:cs="Times New Roman"/>
        </w:rPr>
      </w:pPr>
      <w:r>
        <w:rPr>
          <w:rFonts w:cs="Times New Roman" w:ascii="Times New Roman" w:hAnsi="Times New Roman"/>
        </w:rPr>
      </w:r>
    </w:p>
    <w:p>
      <w:pPr>
        <w:pStyle w:val="2"/>
        <w:jc w:val="center"/>
        <w:rPr>
          <w:rFonts w:ascii="Times New Roman" w:hAnsi="Times New Roman" w:cs="Times New Roman"/>
          <w:sz w:val="32"/>
          <w:szCs w:val="32"/>
        </w:rPr>
      </w:pPr>
      <w:r>
        <w:rPr>
          <w:rFonts w:cs="Times New Roman" w:ascii="Times New Roman" w:hAnsi="Times New Roman"/>
          <w:sz w:val="32"/>
          <w:szCs w:val="32"/>
        </w:rPr>
        <w:t>ПРОКУРАТУРА</w:t>
      </w:r>
    </w:p>
    <w:p>
      <w:pPr>
        <w:pStyle w:val="2"/>
        <w:jc w:val="center"/>
        <w:rPr>
          <w:rFonts w:ascii="Times New Roman" w:hAnsi="Times New Roman" w:cs="Times New Roman"/>
          <w:sz w:val="32"/>
          <w:szCs w:val="32"/>
        </w:rPr>
      </w:pPr>
      <w:r>
        <w:rPr>
          <w:rFonts w:cs="Times New Roman" w:ascii="Times New Roman" w:hAnsi="Times New Roman"/>
          <w:sz w:val="32"/>
          <w:szCs w:val="32"/>
        </w:rPr>
        <w:t>АЛАРСКОГО РАЙОНА</w:t>
      </w:r>
    </w:p>
    <w:p>
      <w:pPr>
        <w:pStyle w:val="1"/>
        <w:jc w:val="center"/>
        <w:rPr>
          <w:rFonts w:ascii="Times New Roman" w:hAnsi="Times New Roman" w:cs="Times New Roman"/>
          <w:sz w:val="48"/>
          <w:szCs w:val="48"/>
        </w:rPr>
      </w:pPr>
      <w:r>
        <w:rPr>
          <w:rFonts w:cs="Times New Roman" w:ascii="Times New Roman" w:hAnsi="Times New Roman"/>
          <w:sz w:val="48"/>
          <w:szCs w:val="48"/>
        </w:rPr>
        <w:t>И Н Ф О Р М И Р У Е Т:</w:t>
      </w:r>
    </w:p>
    <w:p>
      <w:pPr>
        <w:pStyle w:val="ConsPlusNormal"/>
        <w:jc w:val="center"/>
        <w:rPr>
          <w:b/>
          <w:b/>
          <w:sz w:val="28"/>
          <w:szCs w:val="28"/>
        </w:rPr>
      </w:pPr>
      <w:r>
        <w:rPr>
          <w:b/>
          <w:sz w:val="28"/>
          <w:szCs w:val="28"/>
        </w:rPr>
        <w:t>Уважаемые жители Аларского района!</w:t>
      </w:r>
    </w:p>
    <w:p>
      <w:pPr>
        <w:pStyle w:val="ConsPlusNormal"/>
        <w:rPr>
          <w:b/>
          <w:b/>
          <w:sz w:val="28"/>
          <w:szCs w:val="28"/>
        </w:rPr>
      </w:pPr>
      <w:r>
        <w:rPr>
          <w:b/>
          <w:sz w:val="28"/>
          <w:szCs w:val="28"/>
        </w:rPr>
      </w:r>
    </w:p>
    <w:p>
      <w:pPr>
        <w:pStyle w:val="ConsPlusNormal"/>
        <w:ind w:firstLine="709"/>
        <w:jc w:val="both"/>
        <w:rPr>
          <w:sz w:val="26"/>
          <w:szCs w:val="26"/>
        </w:rPr>
      </w:pPr>
      <w:r>
        <w:rPr>
          <w:sz w:val="26"/>
          <w:szCs w:val="26"/>
        </w:rPr>
        <w:t xml:space="preserve">Прокуратурой Аларского района информирует об административной и уголовной ответственности за незаконный оборот наркотических средств и психотропных веществ. </w:t>
      </w:r>
    </w:p>
    <w:p>
      <w:pPr>
        <w:pStyle w:val="Normal"/>
        <w:spacing w:lineRule="auto" w:line="24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Нет ни одного «безвредного» наркотического средства и психотропного вещества, основное заблуждение о «безвредности» наркотических средств связано с тем, что разрушительное действие на организм человека они начинают оказывать со временем, и на первых этапах приема наркотических средств не так заметны, тем не менее пагубное воздействие на организм человека начинается с самого начала употребления наркотических средств и психотропных веществ. Употребление вызывает тяжелые поражения головного мозга, нервной системы, печени, почек, сердца, желудочно-кишечного тракта. За незаконный оборот наркотических средств и психотропных веществ законодательством предусмотрена административная и уголовная ответственность.    </w:t>
      </w:r>
    </w:p>
    <w:p>
      <w:pPr>
        <w:pStyle w:val="Normal"/>
        <w:spacing w:lineRule="auto" w:line="240" w:before="0" w:after="0"/>
        <w:ind w:firstLine="709"/>
        <w:jc w:val="both"/>
        <w:rPr>
          <w:rFonts w:ascii="Times New Roman" w:hAnsi="Times New Roman" w:cs="Times New Roman"/>
          <w:sz w:val="26"/>
          <w:szCs w:val="26"/>
        </w:rPr>
      </w:pPr>
      <w:r>
        <w:rPr>
          <w:rFonts w:cs="Times New Roman" w:ascii="Times New Roman" w:hAnsi="Times New Roman"/>
          <w:sz w:val="26"/>
          <w:szCs w:val="26"/>
        </w:rPr>
        <w:t>Статья 6.8 Кодекса об административных правонарушениях РФ предусматривает ответственность за незаконный оборот наркотических средств, психотропных веществ или их аналогов. Санкция статьи предусматривает наложение штрафа от 4 до 15 тысяч рублей или административный арест до 15 суток. Санкция статьи 6.9 Кодекса об административных правонарушениях РФ предусматривает штраф в размере от четырех тысяч до пяти тысяч рублей или административный арест на срок до 15 суток за незаконное потребление наркотических средств или психотропных веществ без назначения врача. Административной ответственности по указанным статьям подлежит лицо, достигшее возраста 16 лет.</w:t>
      </w:r>
    </w:p>
    <w:p>
      <w:pPr>
        <w:pStyle w:val="Normal"/>
        <w:spacing w:lineRule="auto" w:line="240" w:before="0" w:after="0"/>
        <w:ind w:firstLine="709"/>
        <w:jc w:val="both"/>
        <w:rPr>
          <w:rFonts w:ascii="Times New Roman" w:hAnsi="Times New Roman" w:cs="Times New Roman"/>
          <w:sz w:val="26"/>
          <w:szCs w:val="26"/>
        </w:rPr>
      </w:pPr>
      <w:r>
        <w:rPr>
          <w:rFonts w:cs="Times New Roman" w:ascii="Times New Roman" w:hAnsi="Times New Roman"/>
          <w:sz w:val="26"/>
          <w:szCs w:val="26"/>
        </w:rPr>
        <w:t>Уголовным Кодексом РФ предусмотрена уголовная ответственность за незаконный оборот наркотических средств. Так, согласно ст. 228 УК РФ за незаконное приобретение, хранение, перевозку, изготовление, переработку наркотических средств, психотропных веществ или их аналогов, растений, содержащих наркотические средства или психотропные вещества, в крупном размере предусмотрено наказание в виде лишения свободы до трех лет. Если указанные деяния совершены в особо крупном размере, то срок лишения свободы составит от 10 до 15 лет. Статья 228.1 РФ УК предусматривает ответственность за незаконные производство, сбыт или пересылку наркотических средств, психотропных веществ или их аналогов, а также незаконные сбыт или пересылку растений, содержащих наркотические средства или психотропные вещества. За совершение указанного преступления, в зависимости от квалификации признаков, может быть назначено наказание от 4 до 20 лет лишения свободы. Уголовной ответственности по указанным статьям подлежит лицо, достигшее возраста 16 лет.</w:t>
      </w:r>
    </w:p>
    <w:p>
      <w:pPr>
        <w:pStyle w:val="Normal"/>
        <w:spacing w:before="0" w:after="160"/>
        <w:jc w:val="center"/>
        <w:rPr>
          <w:rFonts w:ascii="Times New Roman" w:hAnsi="Times New Roman" w:eastAsia="" w:cs="Times New Roman" w:eastAsiaTheme="majorEastAsia"/>
          <w:color w:val="2E74B5" w:themeColor="accent1" w:themeShade="bf"/>
          <w:sz w:val="26"/>
          <w:szCs w:val="26"/>
        </w:rPr>
      </w:pPr>
      <w:r>
        <w:rPr>
          <w:rFonts w:cs="Times New Roman" w:ascii="Times New Roman" w:hAnsi="Times New Roman"/>
          <w:lang w:eastAsia="ru-RU"/>
        </w:rPr>
        <w:t>24.05.2024</w:t>
      </w:r>
    </w:p>
    <w:sectPr>
      <w:type w:val="nextPage"/>
      <w:pgSz w:w="11906" w:h="16838"/>
      <w:pgMar w:left="1701" w:right="850" w:gutter="0" w:header="0" w:top="426" w:footer="0" w:bottom="568"/>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libri Light">
    <w:charset w:val="cc"/>
    <w:family w:val="roman"/>
    <w:pitch w:val="variable"/>
  </w:font>
  <w:font w:name="Tahoma">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6759b"/>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Normal"/>
    <w:next w:val="Normal"/>
    <w:link w:val="11"/>
    <w:uiPriority w:val="9"/>
    <w:qFormat/>
    <w:rsid w:val="00234d7c"/>
    <w:pPr>
      <w:keepNext w:val="true"/>
      <w:keepLines/>
      <w:spacing w:before="240" w:after="0"/>
      <w:outlineLvl w:val="0"/>
    </w:pPr>
    <w:rPr>
      <w:rFonts w:ascii="Calibri Light" w:hAnsi="Calibri Light" w:eastAsia="" w:cs="" w:asciiTheme="majorHAnsi" w:cstheme="majorBidi" w:eastAsiaTheme="majorEastAsia" w:hAnsiTheme="majorHAnsi"/>
      <w:color w:val="2E74B5" w:themeColor="accent1" w:themeShade="bf"/>
      <w:sz w:val="32"/>
      <w:szCs w:val="32"/>
    </w:rPr>
  </w:style>
  <w:style w:type="paragraph" w:styleId="2">
    <w:name w:val="Heading 2"/>
    <w:basedOn w:val="Normal"/>
    <w:next w:val="Normal"/>
    <w:link w:val="21"/>
    <w:uiPriority w:val="9"/>
    <w:unhideWhenUsed/>
    <w:qFormat/>
    <w:rsid w:val="00234d7c"/>
    <w:pPr>
      <w:keepNext w:val="true"/>
      <w:keepLines/>
      <w:spacing w:before="40" w:after="0"/>
      <w:outlineLvl w:val="1"/>
    </w:pPr>
    <w:rPr>
      <w:rFonts w:ascii="Calibri Light" w:hAnsi="Calibri Light" w:eastAsia="" w:cs="" w:asciiTheme="majorHAnsi" w:cstheme="majorBidi" w:eastAsiaTheme="majorEastAsia" w:hAnsiTheme="majorHAnsi"/>
      <w:color w:val="2E74B5" w:themeColor="accent1" w:themeShade="bf"/>
      <w:sz w:val="26"/>
      <w:szCs w:val="26"/>
    </w:rPr>
  </w:style>
  <w:style w:type="paragraph" w:styleId="3">
    <w:name w:val="Heading 3"/>
    <w:basedOn w:val="Normal"/>
    <w:next w:val="Normal"/>
    <w:link w:val="31"/>
    <w:uiPriority w:val="9"/>
    <w:semiHidden/>
    <w:unhideWhenUsed/>
    <w:qFormat/>
    <w:rsid w:val="006f1454"/>
    <w:pPr>
      <w:keepNext w:val="true"/>
      <w:keepLines/>
      <w:spacing w:before="40" w:after="0"/>
      <w:outlineLvl w:val="2"/>
    </w:pPr>
    <w:rPr>
      <w:rFonts w:ascii="Calibri Light" w:hAnsi="Calibri Light" w:eastAsia="" w:cs="" w:asciiTheme="majorHAnsi" w:cstheme="majorBidi" w:eastAsiaTheme="majorEastAsia" w:hAnsiTheme="majorHAnsi"/>
      <w:color w:val="1F4D78" w:themeColor="accent1" w:themeShade="7f"/>
      <w:sz w:val="24"/>
      <w:szCs w:val="24"/>
    </w:rPr>
  </w:style>
  <w:style w:type="character" w:styleId="DefaultParagraphFont" w:default="1">
    <w:name w:val="Default Paragraph Font"/>
    <w:uiPriority w:val="1"/>
    <w:semiHidden/>
    <w:unhideWhenUsed/>
    <w:qFormat/>
    <w:rPr/>
  </w:style>
  <w:style w:type="character" w:styleId="21" w:customStyle="1">
    <w:name w:val="Заголовок 2 Знак"/>
    <w:basedOn w:val="DefaultParagraphFont"/>
    <w:uiPriority w:val="9"/>
    <w:qFormat/>
    <w:rsid w:val="00234d7c"/>
    <w:rPr>
      <w:rFonts w:ascii="Calibri Light" w:hAnsi="Calibri Light" w:eastAsia="" w:cs="" w:asciiTheme="majorHAnsi" w:cstheme="majorBidi" w:eastAsiaTheme="majorEastAsia" w:hAnsiTheme="majorHAnsi"/>
      <w:color w:val="2E74B5" w:themeColor="accent1" w:themeShade="bf"/>
      <w:sz w:val="26"/>
      <w:szCs w:val="26"/>
    </w:rPr>
  </w:style>
  <w:style w:type="character" w:styleId="11" w:customStyle="1">
    <w:name w:val="Заголовок 1 Знак"/>
    <w:basedOn w:val="DefaultParagraphFont"/>
    <w:uiPriority w:val="9"/>
    <w:qFormat/>
    <w:rsid w:val="00234d7c"/>
    <w:rPr>
      <w:rFonts w:ascii="Calibri Light" w:hAnsi="Calibri Light" w:eastAsia="" w:cs="" w:asciiTheme="majorHAnsi" w:cstheme="majorBidi" w:eastAsiaTheme="majorEastAsia" w:hAnsiTheme="majorHAnsi"/>
      <w:color w:val="2E74B5" w:themeColor="accent1" w:themeShade="bf"/>
      <w:sz w:val="32"/>
      <w:szCs w:val="32"/>
    </w:rPr>
  </w:style>
  <w:style w:type="character" w:styleId="31" w:customStyle="1">
    <w:name w:val="Заголовок 3 Знак"/>
    <w:basedOn w:val="DefaultParagraphFont"/>
    <w:uiPriority w:val="9"/>
    <w:semiHidden/>
    <w:qFormat/>
    <w:rsid w:val="006f1454"/>
    <w:rPr>
      <w:rFonts w:ascii="Calibri Light" w:hAnsi="Calibri Light" w:eastAsia="" w:cs="" w:asciiTheme="majorHAnsi" w:cstheme="majorBidi" w:eastAsiaTheme="majorEastAsia" w:hAnsiTheme="majorHAnsi"/>
      <w:color w:val="1F4D78" w:themeColor="accent1" w:themeShade="7f"/>
      <w:sz w:val="24"/>
      <w:szCs w:val="24"/>
    </w:rPr>
  </w:style>
  <w:style w:type="character" w:styleId="Blk" w:customStyle="1">
    <w:name w:val="blk"/>
    <w:basedOn w:val="DefaultParagraphFont"/>
    <w:qFormat/>
    <w:rsid w:val="006a367f"/>
    <w:rPr/>
  </w:style>
  <w:style w:type="character" w:styleId="Style11">
    <w:name w:val="Интернет-ссылка"/>
    <w:basedOn w:val="DefaultParagraphFont"/>
    <w:uiPriority w:val="99"/>
    <w:semiHidden/>
    <w:unhideWhenUsed/>
    <w:rsid w:val="006a367f"/>
    <w:rPr>
      <w:color w:val="0000FF"/>
      <w:u w:val="single"/>
    </w:rPr>
  </w:style>
  <w:style w:type="character" w:styleId="Hl" w:customStyle="1">
    <w:name w:val="hl"/>
    <w:basedOn w:val="DefaultParagraphFont"/>
    <w:qFormat/>
    <w:rsid w:val="00a61bc3"/>
    <w:rPr/>
  </w:style>
  <w:style w:type="character" w:styleId="Nobr" w:customStyle="1">
    <w:name w:val="nobr"/>
    <w:basedOn w:val="DefaultParagraphFont"/>
    <w:qFormat/>
    <w:rsid w:val="00a61bc3"/>
    <w:rPr/>
  </w:style>
  <w:style w:type="character" w:styleId="Feedspagenavigationicon" w:customStyle="1">
    <w:name w:val="feeds-page__navigation_icon"/>
    <w:basedOn w:val="DefaultParagraphFont"/>
    <w:qFormat/>
    <w:rsid w:val="0009021e"/>
    <w:rPr/>
  </w:style>
  <w:style w:type="character" w:styleId="Feedspagenavigationtooltip" w:customStyle="1">
    <w:name w:val="feeds-page__navigation_tooltip"/>
    <w:basedOn w:val="DefaultParagraphFont"/>
    <w:qFormat/>
    <w:rsid w:val="0009021e"/>
    <w:rPr/>
  </w:style>
  <w:style w:type="character" w:styleId="Style12" w:customStyle="1">
    <w:name w:val="Текст выноски Знак"/>
    <w:basedOn w:val="DefaultParagraphFont"/>
    <w:link w:val="BalloonText"/>
    <w:uiPriority w:val="99"/>
    <w:semiHidden/>
    <w:qFormat/>
    <w:rsid w:val="00835e26"/>
    <w:rPr>
      <w:rFonts w:ascii="Tahoma" w:hAnsi="Tahoma" w:cs="Tahoma"/>
      <w:sz w:val="16"/>
      <w:szCs w:val="16"/>
    </w:rPr>
  </w:style>
  <w:style w:type="paragraph" w:styleId="Style13">
    <w:name w:val="Заголовок"/>
    <w:basedOn w:val="Normal"/>
    <w:next w:val="Style14"/>
    <w:qFormat/>
    <w:pPr>
      <w:keepNext w:val="true"/>
      <w:spacing w:before="240" w:after="120"/>
    </w:pPr>
    <w:rPr>
      <w:rFonts w:ascii="Liberation Sans" w:hAnsi="Liberation Sans" w:eastAsia="Microsoft YaHei" w:cs="Arial Unicode MS"/>
      <w:sz w:val="28"/>
      <w:szCs w:val="28"/>
    </w:rPr>
  </w:style>
  <w:style w:type="paragraph" w:styleId="Style14">
    <w:name w:val="Body Text"/>
    <w:basedOn w:val="Normal"/>
    <w:pPr>
      <w:spacing w:lineRule="auto" w:line="276" w:before="0" w:after="140"/>
    </w:pPr>
    <w:rPr/>
  </w:style>
  <w:style w:type="paragraph" w:styleId="Style15">
    <w:name w:val="List"/>
    <w:basedOn w:val="Style14"/>
    <w:pPr/>
    <w:rPr>
      <w:rFonts w:cs="Arial Unicode MS"/>
    </w:rPr>
  </w:style>
  <w:style w:type="paragraph" w:styleId="Style16">
    <w:name w:val="Caption"/>
    <w:basedOn w:val="Normal"/>
    <w:qFormat/>
    <w:pPr>
      <w:suppressLineNumbers/>
      <w:spacing w:before="120" w:after="120"/>
    </w:pPr>
    <w:rPr>
      <w:rFonts w:cs="Arial Unicode MS"/>
      <w:i/>
      <w:iCs/>
      <w:sz w:val="24"/>
      <w:szCs w:val="24"/>
    </w:rPr>
  </w:style>
  <w:style w:type="paragraph" w:styleId="Style17">
    <w:name w:val="Указатель"/>
    <w:basedOn w:val="Normal"/>
    <w:qFormat/>
    <w:pPr>
      <w:suppressLineNumbers/>
    </w:pPr>
    <w:rPr>
      <w:rFonts w:cs="Arial Unicode MS"/>
      <w:lang w:val="zxx" w:eastAsia="zxx" w:bidi="zxx"/>
    </w:rPr>
  </w:style>
  <w:style w:type="paragraph" w:styleId="Formattext" w:customStyle="1">
    <w:name w:val="formattext"/>
    <w:basedOn w:val="Normal"/>
    <w:qFormat/>
    <w:rsid w:val="006f1454"/>
    <w:pPr>
      <w:spacing w:lineRule="auto" w:line="240" w:beforeAutospacing="1" w:afterAutospacing="1"/>
    </w:pPr>
    <w:rPr>
      <w:rFonts w:ascii="Times New Roman" w:hAnsi="Times New Roman" w:eastAsia="Times New Roman" w:cs="Times New Roman"/>
      <w:sz w:val="24"/>
      <w:szCs w:val="24"/>
      <w:lang w:eastAsia="ru-RU"/>
    </w:rPr>
  </w:style>
  <w:style w:type="paragraph" w:styleId="NormalWeb">
    <w:name w:val="Normal (Web)"/>
    <w:basedOn w:val="Normal"/>
    <w:uiPriority w:val="99"/>
    <w:unhideWhenUsed/>
    <w:qFormat/>
    <w:rsid w:val="0075202c"/>
    <w:pPr>
      <w:spacing w:lineRule="auto" w:line="240" w:beforeAutospacing="1" w:afterAutospacing="1"/>
    </w:pPr>
    <w:rPr>
      <w:rFonts w:ascii="Times New Roman" w:hAnsi="Times New Roman" w:eastAsia="Times New Roman" w:cs="Times New Roman"/>
      <w:sz w:val="24"/>
      <w:szCs w:val="24"/>
      <w:lang w:eastAsia="ru-RU"/>
    </w:rPr>
  </w:style>
  <w:style w:type="paragraph" w:styleId="BalloonText">
    <w:name w:val="Balloon Text"/>
    <w:basedOn w:val="Normal"/>
    <w:link w:val="Style12"/>
    <w:uiPriority w:val="99"/>
    <w:semiHidden/>
    <w:unhideWhenUsed/>
    <w:qFormat/>
    <w:rsid w:val="00835e26"/>
    <w:pPr>
      <w:spacing w:lineRule="auto" w:line="240" w:before="0" w:after="0"/>
    </w:pPr>
    <w:rPr>
      <w:rFonts w:ascii="Tahoma" w:hAnsi="Tahoma" w:cs="Tahoma"/>
      <w:sz w:val="16"/>
      <w:szCs w:val="16"/>
    </w:rPr>
  </w:style>
  <w:style w:type="paragraph" w:styleId="ConsPlusNormal" w:customStyle="1">
    <w:name w:val="ConsPlusNormal"/>
    <w:qFormat/>
    <w:rsid w:val="00596156"/>
    <w:pPr>
      <w:widowControl w:val="false"/>
      <w:bidi w:val="0"/>
      <w:spacing w:lineRule="auto" w:line="240" w:before="0" w:after="0"/>
      <w:jc w:val="left"/>
    </w:pPr>
    <w:rPr>
      <w:rFonts w:ascii="Times New Roman" w:hAnsi="Times New Roman" w:eastAsia="" w:cs="Times New Roman" w:eastAsiaTheme="minorEastAsia"/>
      <w:color w:val="auto"/>
      <w:kern w:val="0"/>
      <w:sz w:val="24"/>
      <w:szCs w:val="24"/>
      <w:lang w:eastAsia="ru-RU" w:val="ru-RU" w:bidi="ar-SA"/>
    </w:rPr>
  </w:style>
  <w:style w:type="paragraph" w:styleId="ListParagraph">
    <w:name w:val="List Paragraph"/>
    <w:basedOn w:val="Normal"/>
    <w:uiPriority w:val="34"/>
    <w:qFormat/>
    <w:rsid w:val="009c0f23"/>
    <w:pPr>
      <w:spacing w:lineRule="auto" w:line="276" w:before="0" w:after="200"/>
      <w:ind w:left="720" w:hanging="0"/>
      <w:contextualSpacing/>
    </w:pPr>
    <w:rPr>
      <w:rFonts w:ascii="Calibri" w:hAnsi="Calibri" w:eastAsia="Calibri" w:cs="Times New Roman"/>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LibreOffice/7.3.7.2$Windows_X86_64 LibreOffice_project/e114eadc50a9ff8d8c8a0567d6da8f454beeb84f</Application>
  <AppVersion>15.0000</AppVersion>
  <Pages>1</Pages>
  <Words>336</Words>
  <Characters>2315</Characters>
  <CharactersWithSpaces>2725</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2024-05-24T04:47:00Z</dcterms:created>
  <dc:creator>Алексей</dc:creator>
  <dc:description/>
  <dc:language>ru-RU</dc:language>
  <cp:lastModifiedBy>Протасова Дина Олеговна</cp:lastModifiedBy>
  <cp:lastPrinted>2023-04-07T04:37:00Z</cp:lastPrinted>
  <dcterms:modified xsi:type="dcterms:W3CDTF">2024-05-24T04:47:00Z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