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52"/>
          <w:szCs w:val="52"/>
        </w:rPr>
      </w:pPr>
      <w:r>
        <w:rPr>
          <w:rFonts w:cs="Times New Roman" w:ascii="Times New Roman" w:hAnsi="Times New Roman"/>
          <w:b/>
          <w:sz w:val="52"/>
          <w:szCs w:val="52"/>
        </w:rPr>
        <w:t>НЕ ОСТАВЛЯЙ МУСОР НА БАЙКАЛЬСКОЙ ЗЕМЛЕ!!!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 xml:space="preserve">Ежегодно в границах Байкальской природной территории образуется более 1 млн. тонн твёрдых коммунальных отходов, </w:t>
      </w:r>
      <w:bookmarkStart w:id="0" w:name="_GoBack"/>
      <w:bookmarkEnd w:id="0"/>
      <w:r>
        <w:rPr>
          <w:rFonts w:cs="Times New Roman" w:ascii="Times New Roman" w:hAnsi="Times New Roman"/>
          <w:sz w:val="36"/>
          <w:szCs w:val="36"/>
        </w:rPr>
        <w:t xml:space="preserve">ликвидируется около 200 несанкционированных свалок.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Каждый может принять непосредственное участие в сохранении уникальной экосистемы озера Байкал и не допустить образования новых незаконных мест складирования отходов.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ЧТО ПОМОЖЕТ ИЗБЕЖАТЬ ЭКОЛОГИЧЕСКОЙ КАТАСТРОФЫ:</w:t>
      </w:r>
    </w:p>
    <w:p>
      <w:pPr>
        <w:pStyle w:val="ListParagraph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i/>
          <w:sz w:val="36"/>
          <w:szCs w:val="36"/>
        </w:rPr>
      </w:pPr>
      <w:r>
        <w:rPr>
          <w:rFonts w:cs="Times New Roman" w:ascii="Times New Roman" w:hAnsi="Times New Roman"/>
          <w:i/>
          <w:sz w:val="36"/>
          <w:szCs w:val="36"/>
        </w:rPr>
        <w:t>Активное экологическое просвещение, образование и воспитание, сознательность граждан;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/>
          <w:sz w:val="36"/>
          <w:szCs w:val="36"/>
        </w:rPr>
      </w:pPr>
      <w:r>
        <w:rPr>
          <w:rFonts w:cs="Times New Roman" w:ascii="Times New Roman" w:hAnsi="Times New Roman"/>
          <w:i/>
          <w:sz w:val="36"/>
          <w:szCs w:val="36"/>
        </w:rPr>
        <w:t>Раздельный сбор отходов с последующей их сдаче</w:t>
        <w:tab/>
        <w:t>й на специальные пункты для переработки;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/>
          <w:i/>
          <w:sz w:val="36"/>
          <w:szCs w:val="36"/>
        </w:rPr>
      </w:pPr>
      <w:r>
        <w:rPr>
          <w:rFonts w:cs="Times New Roman" w:ascii="Times New Roman" w:hAnsi="Times New Roman"/>
          <w:i/>
          <w:sz w:val="36"/>
          <w:szCs w:val="36"/>
        </w:rPr>
        <w:t xml:space="preserve">Накопление отходов в специально отведённых для этого местах (площадки временного накопления отходов, контейнерные площадки)  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/>
          <w:sz w:val="36"/>
          <w:szCs w:val="36"/>
        </w:rPr>
      </w:pPr>
      <w:r>
        <w:rPr>
          <w:rFonts w:cs="Times New Roman" w:ascii="Times New Roman" w:hAnsi="Times New Roman"/>
          <w:i/>
          <w:sz w:val="36"/>
          <w:szCs w:val="36"/>
        </w:rPr>
        <w:t>Повторное использование отходов в качестве вторичного материального ресурса (сырья);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/>
          <w:sz w:val="36"/>
          <w:szCs w:val="36"/>
        </w:rPr>
      </w:pPr>
      <w:r>
        <w:rPr>
          <w:rFonts w:cs="Times New Roman" w:ascii="Times New Roman" w:hAnsi="Times New Roman"/>
          <w:i/>
          <w:sz w:val="36"/>
          <w:szCs w:val="36"/>
        </w:rPr>
        <w:t>Проведение общественных мероприятий по сбору отходов.</w:t>
      </w:r>
    </w:p>
    <w:p>
      <w:pPr>
        <w:pStyle w:val="Normal"/>
        <w:ind w:left="1701" w:hanging="0"/>
        <w:rPr>
          <w:rFonts w:ascii="Times New Roman" w:hAnsi="Times New Roman" w:cs="Times New Roman"/>
          <w:i/>
          <w:i/>
          <w:sz w:val="36"/>
          <w:szCs w:val="36"/>
        </w:rPr>
      </w:pPr>
      <w:r>
        <w:rPr/>
        <w:drawing>
          <wp:inline distT="0" distB="0" distL="0" distR="0">
            <wp:extent cx="7004685" cy="30130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685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ListParagraph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О ФАКТАХ НЕСАНКЦИОНИРОВАННОГО РАЗМЕЩЕНИЯ ОТХОДОВ НА БАЙКАЛЬСКОЙ ПРИРОДНО ТЕРРИТОРИИ МОЖНО СООБЩИТЬ:</w:t>
      </w:r>
    </w:p>
    <w:tbl>
      <w:tblPr>
        <w:tblStyle w:val="a5"/>
        <w:tblW w:w="151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508"/>
        <w:gridCol w:w="7654"/>
      </w:tblGrid>
      <w:tr>
        <w:trPr>
          <w:trHeight w:val="3038" w:hRule="atLeast"/>
        </w:trPr>
        <w:tc>
          <w:tcPr>
            <w:tcW w:w="75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Иркутск, ул. Российская 17, индекс 664025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8(3952) 763-808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38@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gov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kanc@rpnirk.ru</w:t>
            </w:r>
          </w:p>
        </w:tc>
        <w:tc>
          <w:tcPr>
            <w:tcW w:w="76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Служба государственного экологического контроля Иркутской области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Иркутск, ул. Поленова 35 В, индекс 664027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8(3952) 28-05-11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econadzor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govirk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</w:tc>
      </w:tr>
      <w:tr>
        <w:trPr/>
        <w:tc>
          <w:tcPr>
            <w:tcW w:w="75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Чита, ул. Амурская 91/15, индекс 672090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8(3022) 35-64-91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75@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gov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Улан-Удэ, ул. Ленина 57, индекс 670000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8(3012) 21-31-55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03@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gov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</w:tc>
        <w:tc>
          <w:tcPr>
            <w:tcW w:w="76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Республиканская служба по охране, контролю и регулированию использования объектов животного мира, отнесенных к объектам охоты, контролю и надзору в сфере природопользования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(Бурприроднадзор)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Улан-Удэ, ул. Революции 1905 г. 11а, индекс 670034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8(3012) 44-44-97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rsbpn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gov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516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Министерство природных ресурсов Забайкальского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г. Чита, ул. Богомягкова, 23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Тел. 8(3022) 35-64-91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Электронная почта: 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minprir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zab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u w:val="single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ЗА НАРУШЕНИЕ ЗАКОНОДАТЕЛЬСТВА В СФЕРЕ ОБРАЩЕНИЯ С ОТХОДАМИ ПРОИЗВОДСТВА И ПОТРЕБЛЕНИЯ ПРЕДУСМОТРЕНА ГРАЖДАНСКО-ПРАВОВАЯ, АДМИНИСТРАТИВНАЯ И УГОЛОВНАЯ ОТВЕТСТВЕННОСТЬ: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4"/>
        <w:gridCol w:w="9119"/>
        <w:gridCol w:w="5743"/>
      </w:tblGrid>
      <w:tr>
        <w:trPr/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№</w:t>
            </w:r>
          </w:p>
        </w:tc>
        <w:tc>
          <w:tcPr>
            <w:tcW w:w="91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Административная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>(Кодекс об административных правонарушениях РФ – КоАП РФ)</w:t>
            </w:r>
          </w:p>
        </w:tc>
        <w:tc>
          <w:tcPr>
            <w:tcW w:w="5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 xml:space="preserve">Уголовная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>(Уголовный кодекс РФ – УК РФ)</w:t>
            </w:r>
          </w:p>
        </w:tc>
      </w:tr>
      <w:tr>
        <w:trPr/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1</w:t>
            </w:r>
          </w:p>
        </w:tc>
        <w:tc>
          <w:tcPr>
            <w:tcW w:w="91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 xml:space="preserve">Ст. 8.2. </w:t>
            </w: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>Несоблюдение требований в области охраны окружающей среды при обращении (сборе, накоплении, транспортировании, обработке, утилизации или обезвреживании) с отходами производства и потребления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u w:val="single"/>
                <w:lang w:val="ru-RU" w:eastAsia="en-US" w:bidi="ar-SA"/>
              </w:rPr>
              <w:t>Ответственность</w:t>
            </w: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 xml:space="preserve"> для граждан в виде административного штрафа в размере от 2 до 70 тыс. руб.; должностных лиц в размере от 10 до 100 тыс. руб., ИП – от 30 до 80 тыс. руб. или административное приостановление деятельности до 90 суток; адических лиц – от 100 до 700 тыс руб. или административное приостановление деятельности до 90 суток, кроме того могут быть изъяты транспортные средства, являющиеся орудием преступления  </w:t>
            </w:r>
          </w:p>
        </w:tc>
        <w:tc>
          <w:tcPr>
            <w:tcW w:w="5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Ст. 247</w:t>
            </w: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 xml:space="preserve"> Нарушение правил обращения экологически опасных веществ и отходов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>Ответственность – наказание в виде штрафа в размере до 200 000 рублей или в размере заработной платы или иного дохода осужденного за период до 18 месяцев, либо ограничения свободы на срок до 2 лет, либо принудительных работ на срок до 2 лет, либо лишения свободы на тот же срок.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 xml:space="preserve">При наличии последствий, связанных с причинением вреда здоровью человека, массовой гибелью животных, а также повлекших по неосторожности смерть человека или массовое заболевание людей может быть назначено наказание в виде лишения свободы на срок до восьми лет </w:t>
            </w:r>
          </w:p>
        </w:tc>
      </w:tr>
      <w:tr>
        <w:trPr/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2</w:t>
            </w:r>
          </w:p>
        </w:tc>
        <w:tc>
          <w:tcPr>
            <w:tcW w:w="91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6"/>
                <w:szCs w:val="36"/>
                <w:lang w:val="ru-RU" w:eastAsia="en-US" w:bidi="ar-SA"/>
              </w:rPr>
              <w:t>Ст. 8.2.3.</w:t>
            </w: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 xml:space="preserve"> Несоблюдение требований в области охраны окружающей среды при обращении (сборе, накоплении, транспортировании, обработке, утилизации или обезвреживании) с отходами животноводства  </w:t>
            </w:r>
          </w:p>
          <w:p>
            <w:pPr>
              <w:pStyle w:val="Normal"/>
              <w:widowControl/>
              <w:spacing w:lineRule="auto" w:line="240" w:before="0" w:after="0"/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kern w:val="0"/>
                <w:sz w:val="36"/>
                <w:szCs w:val="36"/>
                <w:lang w:val="ru-RU" w:eastAsia="en-US" w:bidi="ar-SA"/>
              </w:rPr>
              <w:t>Ответственность для граждан в виде административного штрафа в размере от 2 до 9 тыс. руб.; должностных лиц в размере от 30 до 80 тыс. руб., ИП – от 50 до 100 тыс. руб. или административное приостановление деятельности до 90 суток; юридических лиц – от 250 до 900 тыс. руб. или административное приостановление деятельности до 90 суток</w:t>
            </w:r>
          </w:p>
        </w:tc>
        <w:tc>
          <w:tcPr>
            <w:tcW w:w="5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36"/>
          <w:szCs w:val="36"/>
        </w:rPr>
      </w:pPr>
      <w:r>
        <w:rPr/>
      </w:r>
    </w:p>
    <w:sectPr>
      <w:type w:val="nextPage"/>
      <w:pgSz w:orient="landscape" w:w="16838" w:h="11906"/>
      <w:pgMar w:left="851" w:right="395" w:gutter="0" w:header="0" w:top="426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133e46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97da0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 Unicode M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474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97da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Application>LibreOffice/7.3.7.2$Windows_X86_64 LibreOffice_project/e114eadc50a9ff8d8c8a0567d6da8f454beeb84f</Application>
  <AppVersion>15.0000</AppVersion>
  <Pages>3</Pages>
  <Words>533</Words>
  <Characters>3571</Characters>
  <CharactersWithSpaces>4068</CharactersWithSpaces>
  <Paragraphs>51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2022-07-25T04:58:00Z</dcterms:created>
  <dc:creator>Пользователь</dc:creator>
  <dc:description/>
  <dc:language>ru-RU</dc:language>
  <cp:lastModifiedBy>Пользователь</cp:lastModifiedBy>
  <cp:lastPrinted>2023-07-01T08:07:00Z</cp:lastPrinted>
  <dcterms:modified xsi:type="dcterms:W3CDTF">2023-07-01T08:55:00Z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