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2E8B" w:rsidRPr="004B2E8B" w:rsidRDefault="004B2E8B" w:rsidP="004B2E8B">
      <w:pPr>
        <w:pStyle w:val="a9"/>
        <w:jc w:val="center"/>
        <w:rPr>
          <w:rFonts w:ascii="Arial" w:hAnsi="Arial" w:cs="Arial"/>
          <w:b/>
          <w:sz w:val="32"/>
          <w:szCs w:val="32"/>
          <w:lang w:eastAsia="en-US"/>
        </w:rPr>
      </w:pPr>
      <w:r w:rsidRPr="004B2E8B">
        <w:rPr>
          <w:rFonts w:ascii="Arial" w:hAnsi="Arial" w:cs="Arial"/>
          <w:b/>
          <w:sz w:val="32"/>
          <w:szCs w:val="32"/>
          <w:lang w:eastAsia="en-US"/>
        </w:rPr>
        <w:t>14.09.2020г. № 4/72-ДМО</w:t>
      </w:r>
    </w:p>
    <w:p w:rsidR="004B2E8B" w:rsidRPr="004B2E8B" w:rsidRDefault="004B2E8B" w:rsidP="004B2E8B">
      <w:pPr>
        <w:pStyle w:val="a9"/>
        <w:jc w:val="center"/>
        <w:rPr>
          <w:rFonts w:ascii="Arial" w:hAnsi="Arial" w:cs="Arial"/>
          <w:b/>
          <w:sz w:val="32"/>
          <w:szCs w:val="32"/>
          <w:lang w:eastAsia="en-US"/>
        </w:rPr>
      </w:pPr>
      <w:r w:rsidRPr="004B2E8B">
        <w:rPr>
          <w:rFonts w:ascii="Arial" w:hAnsi="Arial" w:cs="Arial"/>
          <w:b/>
          <w:sz w:val="32"/>
          <w:szCs w:val="32"/>
          <w:lang w:eastAsia="en-US"/>
        </w:rPr>
        <w:t>РОССИЙСКАЯ ФЕДЕРАЦИЯ</w:t>
      </w:r>
    </w:p>
    <w:p w:rsidR="004B2E8B" w:rsidRPr="004B2E8B" w:rsidRDefault="004B2E8B" w:rsidP="004B2E8B">
      <w:pPr>
        <w:pStyle w:val="a9"/>
        <w:jc w:val="center"/>
        <w:rPr>
          <w:rFonts w:ascii="Arial" w:hAnsi="Arial" w:cs="Arial"/>
          <w:b/>
          <w:sz w:val="32"/>
          <w:szCs w:val="32"/>
          <w:lang w:eastAsia="en-US"/>
        </w:rPr>
      </w:pPr>
      <w:r w:rsidRPr="004B2E8B">
        <w:rPr>
          <w:rFonts w:ascii="Arial" w:hAnsi="Arial" w:cs="Arial"/>
          <w:b/>
          <w:sz w:val="32"/>
          <w:szCs w:val="32"/>
          <w:lang w:eastAsia="en-US"/>
        </w:rPr>
        <w:t>ИРКУТСКАЯ ОБЛАСТЬ</w:t>
      </w:r>
    </w:p>
    <w:p w:rsidR="004B2E8B" w:rsidRPr="004B2E8B" w:rsidRDefault="004B2E8B" w:rsidP="004B2E8B">
      <w:pPr>
        <w:pStyle w:val="a9"/>
        <w:jc w:val="center"/>
        <w:rPr>
          <w:rFonts w:ascii="Arial" w:hAnsi="Arial" w:cs="Arial"/>
          <w:b/>
          <w:sz w:val="32"/>
          <w:szCs w:val="32"/>
          <w:lang w:eastAsia="en-US"/>
        </w:rPr>
      </w:pPr>
      <w:r w:rsidRPr="004B2E8B">
        <w:rPr>
          <w:rFonts w:ascii="Arial" w:hAnsi="Arial" w:cs="Arial"/>
          <w:b/>
          <w:sz w:val="32"/>
          <w:szCs w:val="32"/>
          <w:lang w:eastAsia="en-US"/>
        </w:rPr>
        <w:t>АЛАРСКИЙ МУНИЦИПАЛЬНЫЙ РАЙОН</w:t>
      </w:r>
    </w:p>
    <w:p w:rsidR="004B2E8B" w:rsidRPr="004B2E8B" w:rsidRDefault="004B2E8B" w:rsidP="004B2E8B">
      <w:pPr>
        <w:pStyle w:val="a9"/>
        <w:jc w:val="center"/>
        <w:rPr>
          <w:rFonts w:ascii="Arial" w:hAnsi="Arial" w:cs="Arial"/>
          <w:b/>
          <w:sz w:val="32"/>
          <w:szCs w:val="32"/>
          <w:lang w:eastAsia="en-US"/>
        </w:rPr>
      </w:pPr>
      <w:r w:rsidRPr="004B2E8B">
        <w:rPr>
          <w:rFonts w:ascii="Arial" w:hAnsi="Arial" w:cs="Arial"/>
          <w:b/>
          <w:sz w:val="32"/>
          <w:szCs w:val="32"/>
          <w:lang w:eastAsia="en-US"/>
        </w:rPr>
        <w:t>МУНИЦИПАЛЬНОЕ ОБРАЗОВАНИЕ «ИВАНИЧЕСК»</w:t>
      </w:r>
    </w:p>
    <w:p w:rsidR="004B2E8B" w:rsidRPr="004B2E8B" w:rsidRDefault="004B2E8B" w:rsidP="004B2E8B">
      <w:pPr>
        <w:pStyle w:val="a9"/>
        <w:jc w:val="center"/>
        <w:rPr>
          <w:rFonts w:ascii="Arial" w:hAnsi="Arial" w:cs="Arial"/>
          <w:b/>
          <w:sz w:val="32"/>
          <w:szCs w:val="32"/>
          <w:lang w:eastAsia="en-US"/>
        </w:rPr>
      </w:pPr>
      <w:r w:rsidRPr="004B2E8B">
        <w:rPr>
          <w:rFonts w:ascii="Arial" w:hAnsi="Arial" w:cs="Arial"/>
          <w:b/>
          <w:sz w:val="32"/>
          <w:szCs w:val="32"/>
          <w:lang w:eastAsia="en-US"/>
        </w:rPr>
        <w:t>ДУМА</w:t>
      </w:r>
    </w:p>
    <w:p w:rsidR="004B2E8B" w:rsidRPr="004B2E8B" w:rsidRDefault="004B2E8B" w:rsidP="004B2E8B">
      <w:pPr>
        <w:pStyle w:val="a9"/>
        <w:jc w:val="center"/>
        <w:rPr>
          <w:rFonts w:ascii="Arial" w:hAnsi="Arial" w:cs="Arial"/>
          <w:b/>
          <w:sz w:val="32"/>
          <w:szCs w:val="32"/>
          <w:lang w:eastAsia="en-US"/>
        </w:rPr>
      </w:pPr>
      <w:r w:rsidRPr="004B2E8B">
        <w:rPr>
          <w:rFonts w:ascii="Arial" w:hAnsi="Arial" w:cs="Arial"/>
          <w:b/>
          <w:sz w:val="32"/>
          <w:szCs w:val="32"/>
          <w:lang w:eastAsia="en-US"/>
        </w:rPr>
        <w:t>РЕШЕНИЕ</w:t>
      </w:r>
    </w:p>
    <w:p w:rsidR="004B2E8B" w:rsidRPr="004B2E8B" w:rsidRDefault="004B2E8B" w:rsidP="004B2E8B">
      <w:pPr>
        <w:pStyle w:val="a9"/>
        <w:jc w:val="center"/>
        <w:rPr>
          <w:rFonts w:ascii="Arial" w:hAnsi="Arial" w:cs="Arial"/>
          <w:b/>
          <w:sz w:val="32"/>
          <w:szCs w:val="32"/>
          <w:lang w:eastAsia="en-US"/>
        </w:rPr>
      </w:pPr>
    </w:p>
    <w:p w:rsidR="004B2E8B" w:rsidRPr="004B2E8B" w:rsidRDefault="004B2E8B" w:rsidP="004B2E8B">
      <w:pPr>
        <w:pStyle w:val="a9"/>
        <w:jc w:val="center"/>
        <w:rPr>
          <w:rFonts w:ascii="Arial" w:hAnsi="Arial" w:cs="Arial"/>
          <w:b/>
          <w:sz w:val="32"/>
          <w:szCs w:val="32"/>
        </w:rPr>
      </w:pPr>
      <w:r w:rsidRPr="004B2E8B">
        <w:rPr>
          <w:rFonts w:ascii="Arial" w:hAnsi="Arial" w:cs="Arial"/>
          <w:b/>
          <w:sz w:val="32"/>
          <w:szCs w:val="32"/>
        </w:rPr>
        <w:t>ОБ УТВЕРЖДЕНИИ ПРАВИЛ БЛАГОУСТРОЙСТВА ТЕРРИТОРИИ МУНИЦИПАЛЬНОГО ОБРАЗОВАНИЯ «ИВАНИЧЕСК»</w:t>
      </w:r>
    </w:p>
    <w:p w:rsidR="004B2E8B" w:rsidRPr="004B2E8B" w:rsidRDefault="004B2E8B" w:rsidP="004B2E8B">
      <w:pPr>
        <w:pStyle w:val="a9"/>
        <w:jc w:val="center"/>
        <w:rPr>
          <w:rFonts w:ascii="Arial" w:hAnsi="Arial" w:cs="Arial"/>
          <w:sz w:val="24"/>
          <w:szCs w:val="24"/>
        </w:rPr>
      </w:pPr>
    </w:p>
    <w:p w:rsidR="004B2E8B" w:rsidRPr="004B2E8B" w:rsidRDefault="004B2E8B" w:rsidP="004B2E8B">
      <w:pPr>
        <w:pStyle w:val="a9"/>
        <w:ind w:firstLine="708"/>
        <w:jc w:val="both"/>
        <w:rPr>
          <w:rFonts w:ascii="Arial" w:hAnsi="Arial" w:cs="Arial"/>
          <w:sz w:val="24"/>
          <w:szCs w:val="24"/>
        </w:rPr>
      </w:pPr>
      <w:r w:rsidRPr="004B2E8B">
        <w:rPr>
          <w:rFonts w:ascii="Arial" w:hAnsi="Arial" w:cs="Arial"/>
          <w:sz w:val="24"/>
          <w:szCs w:val="24"/>
        </w:rPr>
        <w:t>В соответствии с Федеральным законом от 06.10.2003 № 131-ФЗ «Об общих принципах организации местного самоуправления в Российской Федерации», руководствуясь Уставом муниципального образования «Иваническ»</w:t>
      </w:r>
    </w:p>
    <w:p w:rsidR="004B2E8B" w:rsidRPr="004B2E8B" w:rsidRDefault="004B2E8B" w:rsidP="004B2E8B">
      <w:pPr>
        <w:pStyle w:val="a9"/>
        <w:jc w:val="both"/>
        <w:rPr>
          <w:rFonts w:ascii="Arial" w:hAnsi="Arial" w:cs="Arial"/>
          <w:sz w:val="24"/>
          <w:szCs w:val="24"/>
        </w:rPr>
      </w:pPr>
    </w:p>
    <w:p w:rsidR="004B2E8B" w:rsidRPr="004B2E8B" w:rsidRDefault="004B2E8B" w:rsidP="004B2E8B">
      <w:pPr>
        <w:pStyle w:val="a9"/>
        <w:jc w:val="center"/>
        <w:rPr>
          <w:rFonts w:ascii="Arial" w:hAnsi="Arial" w:cs="Arial"/>
          <w:b/>
          <w:sz w:val="30"/>
          <w:szCs w:val="30"/>
        </w:rPr>
      </w:pPr>
      <w:r w:rsidRPr="004B2E8B">
        <w:rPr>
          <w:rFonts w:ascii="Arial" w:hAnsi="Arial" w:cs="Arial"/>
          <w:b/>
          <w:sz w:val="30"/>
          <w:szCs w:val="30"/>
        </w:rPr>
        <w:t>РЕШИЛА:</w:t>
      </w:r>
    </w:p>
    <w:p w:rsidR="004B2E8B" w:rsidRPr="004B2E8B" w:rsidRDefault="004B2E8B" w:rsidP="004B2E8B">
      <w:pPr>
        <w:pStyle w:val="a9"/>
        <w:jc w:val="center"/>
        <w:rPr>
          <w:rFonts w:ascii="Arial" w:hAnsi="Arial" w:cs="Arial"/>
          <w:sz w:val="24"/>
          <w:szCs w:val="24"/>
        </w:rPr>
      </w:pPr>
    </w:p>
    <w:p w:rsidR="004B2E8B" w:rsidRPr="004B2E8B" w:rsidRDefault="004B2E8B" w:rsidP="004B2E8B">
      <w:pPr>
        <w:pStyle w:val="a9"/>
        <w:ind w:firstLine="708"/>
        <w:jc w:val="both"/>
        <w:rPr>
          <w:rFonts w:ascii="Arial" w:hAnsi="Arial" w:cs="Arial"/>
          <w:sz w:val="24"/>
          <w:szCs w:val="24"/>
        </w:rPr>
      </w:pPr>
      <w:r w:rsidRPr="004B2E8B">
        <w:rPr>
          <w:rFonts w:ascii="Arial" w:hAnsi="Arial" w:cs="Arial"/>
          <w:sz w:val="24"/>
          <w:szCs w:val="24"/>
        </w:rPr>
        <w:t>1. Утвердить Правила благоустройства территории муниципального образования</w:t>
      </w:r>
      <w:r>
        <w:rPr>
          <w:rFonts w:ascii="Arial" w:hAnsi="Arial" w:cs="Arial"/>
          <w:sz w:val="24"/>
          <w:szCs w:val="24"/>
        </w:rPr>
        <w:t xml:space="preserve"> </w:t>
      </w:r>
      <w:r w:rsidRPr="004B2E8B">
        <w:rPr>
          <w:rFonts w:ascii="Arial" w:hAnsi="Arial" w:cs="Arial"/>
          <w:sz w:val="24"/>
          <w:szCs w:val="24"/>
        </w:rPr>
        <w:t>«Иваническ» согласно приложению.</w:t>
      </w:r>
    </w:p>
    <w:p w:rsidR="004B2E8B" w:rsidRPr="004B2E8B" w:rsidRDefault="004B2E8B" w:rsidP="004B2E8B">
      <w:pPr>
        <w:pStyle w:val="a9"/>
        <w:ind w:firstLine="708"/>
        <w:jc w:val="both"/>
        <w:rPr>
          <w:rFonts w:ascii="Arial" w:hAnsi="Arial" w:cs="Arial"/>
          <w:sz w:val="24"/>
          <w:szCs w:val="24"/>
        </w:rPr>
      </w:pPr>
      <w:r w:rsidRPr="004B2E8B">
        <w:rPr>
          <w:rFonts w:ascii="Arial" w:hAnsi="Arial" w:cs="Arial"/>
          <w:sz w:val="24"/>
          <w:szCs w:val="24"/>
        </w:rPr>
        <w:t>2. Настоящее решение опубликовать в Информационном бюллетене «Иванический вестник» и разместить на сайте муниципального образования «Иваническ» в сети Интернет</w:t>
      </w:r>
      <w:r>
        <w:rPr>
          <w:rFonts w:ascii="Arial" w:hAnsi="Arial" w:cs="Arial"/>
          <w:sz w:val="24"/>
          <w:szCs w:val="24"/>
        </w:rPr>
        <w:t>.</w:t>
      </w:r>
    </w:p>
    <w:p w:rsidR="004B2E8B" w:rsidRPr="004B2E8B" w:rsidRDefault="004B2E8B" w:rsidP="004B2E8B">
      <w:pPr>
        <w:pStyle w:val="a9"/>
        <w:ind w:firstLine="708"/>
        <w:jc w:val="both"/>
        <w:rPr>
          <w:rFonts w:ascii="Arial" w:hAnsi="Arial" w:cs="Arial"/>
          <w:sz w:val="24"/>
          <w:szCs w:val="24"/>
        </w:rPr>
      </w:pPr>
      <w:r w:rsidRPr="004B2E8B">
        <w:rPr>
          <w:rFonts w:ascii="Arial" w:hAnsi="Arial" w:cs="Arial"/>
          <w:sz w:val="24"/>
          <w:szCs w:val="24"/>
        </w:rPr>
        <w:t>3. Настоящее решение вступает в силу с момента официального опубликования</w:t>
      </w:r>
      <w:r>
        <w:rPr>
          <w:rFonts w:ascii="Arial" w:hAnsi="Arial" w:cs="Arial"/>
          <w:sz w:val="24"/>
          <w:szCs w:val="24"/>
        </w:rPr>
        <w:t>.</w:t>
      </w:r>
    </w:p>
    <w:p w:rsidR="004B2E8B" w:rsidRPr="004B2E8B" w:rsidRDefault="004B2E8B" w:rsidP="004B2E8B">
      <w:pPr>
        <w:pStyle w:val="a9"/>
        <w:jc w:val="both"/>
        <w:rPr>
          <w:rFonts w:ascii="Arial" w:hAnsi="Arial" w:cs="Arial"/>
          <w:sz w:val="24"/>
          <w:szCs w:val="24"/>
        </w:rPr>
      </w:pPr>
    </w:p>
    <w:p w:rsidR="004B2E8B" w:rsidRPr="004B2E8B" w:rsidRDefault="004B2E8B" w:rsidP="004B2E8B">
      <w:pPr>
        <w:pStyle w:val="a9"/>
        <w:rPr>
          <w:rFonts w:ascii="Arial" w:hAnsi="Arial" w:cs="Arial"/>
          <w:sz w:val="24"/>
          <w:szCs w:val="24"/>
        </w:rPr>
      </w:pPr>
    </w:p>
    <w:p w:rsidR="004B2E8B" w:rsidRPr="004B2E8B" w:rsidRDefault="004B2E8B" w:rsidP="004B2E8B">
      <w:pPr>
        <w:pStyle w:val="a9"/>
        <w:rPr>
          <w:rFonts w:ascii="Arial" w:hAnsi="Arial" w:cs="Arial"/>
          <w:sz w:val="24"/>
          <w:szCs w:val="24"/>
        </w:rPr>
      </w:pPr>
      <w:r w:rsidRPr="004B2E8B">
        <w:rPr>
          <w:rFonts w:ascii="Arial" w:hAnsi="Arial" w:cs="Arial"/>
          <w:sz w:val="24"/>
          <w:szCs w:val="24"/>
        </w:rPr>
        <w:t>Председатель Думы</w:t>
      </w:r>
    </w:p>
    <w:p w:rsidR="004B2E8B" w:rsidRPr="004B2E8B" w:rsidRDefault="004B2E8B" w:rsidP="004B2E8B">
      <w:pPr>
        <w:pStyle w:val="a9"/>
        <w:rPr>
          <w:rFonts w:ascii="Arial" w:hAnsi="Arial" w:cs="Arial"/>
          <w:sz w:val="24"/>
          <w:szCs w:val="24"/>
        </w:rPr>
      </w:pPr>
      <w:r w:rsidRPr="004B2E8B">
        <w:rPr>
          <w:rFonts w:ascii="Arial" w:hAnsi="Arial" w:cs="Arial"/>
          <w:sz w:val="24"/>
          <w:szCs w:val="24"/>
        </w:rPr>
        <w:t>Глава муниципального образования «Иваническ»</w:t>
      </w:r>
    </w:p>
    <w:p w:rsidR="004B2E8B" w:rsidRPr="004B2E8B" w:rsidRDefault="004B2E8B" w:rsidP="004B2E8B">
      <w:pPr>
        <w:pStyle w:val="a9"/>
        <w:rPr>
          <w:rFonts w:ascii="Arial" w:hAnsi="Arial" w:cs="Arial"/>
          <w:sz w:val="24"/>
          <w:szCs w:val="24"/>
        </w:rPr>
      </w:pPr>
      <w:r w:rsidRPr="004B2E8B">
        <w:rPr>
          <w:rFonts w:ascii="Arial" w:hAnsi="Arial" w:cs="Arial"/>
          <w:sz w:val="24"/>
          <w:szCs w:val="24"/>
        </w:rPr>
        <w:t>И.А. Гарбуз</w:t>
      </w:r>
    </w:p>
    <w:p w:rsidR="004B2E8B" w:rsidRDefault="004B2E8B" w:rsidP="004B2E8B">
      <w:pPr>
        <w:pStyle w:val="a9"/>
        <w:jc w:val="right"/>
      </w:pPr>
    </w:p>
    <w:p w:rsidR="0025329C" w:rsidRPr="003619DD" w:rsidRDefault="0025329C" w:rsidP="004B2E8B">
      <w:pPr>
        <w:pStyle w:val="a9"/>
        <w:jc w:val="right"/>
        <w:rPr>
          <w:rFonts w:ascii="Courier New" w:hAnsi="Courier New" w:cs="Courier New"/>
          <w:kern w:val="2"/>
        </w:rPr>
      </w:pPr>
      <w:r w:rsidRPr="003619DD">
        <w:rPr>
          <w:rFonts w:ascii="Courier New" w:hAnsi="Courier New" w:cs="Courier New"/>
          <w:kern w:val="2"/>
        </w:rPr>
        <w:t>УТВЕРЖДЕНО</w:t>
      </w:r>
    </w:p>
    <w:p w:rsidR="0025329C" w:rsidRPr="003619DD" w:rsidRDefault="0025329C" w:rsidP="004B2E8B">
      <w:pPr>
        <w:pStyle w:val="a9"/>
        <w:jc w:val="right"/>
        <w:rPr>
          <w:rFonts w:ascii="Courier New" w:hAnsi="Courier New" w:cs="Courier New"/>
          <w:kern w:val="2"/>
        </w:rPr>
      </w:pPr>
      <w:r w:rsidRPr="003619DD">
        <w:rPr>
          <w:rFonts w:ascii="Courier New" w:hAnsi="Courier New" w:cs="Courier New"/>
          <w:kern w:val="2"/>
        </w:rPr>
        <w:t>решением Думы муниципального образования «</w:t>
      </w:r>
      <w:r w:rsidR="00ED6C78">
        <w:rPr>
          <w:rFonts w:ascii="Courier New" w:hAnsi="Courier New" w:cs="Courier New"/>
          <w:kern w:val="2"/>
        </w:rPr>
        <w:t>Иваническ</w:t>
      </w:r>
      <w:r w:rsidRPr="003619DD">
        <w:rPr>
          <w:rFonts w:ascii="Courier New" w:hAnsi="Courier New" w:cs="Courier New"/>
          <w:kern w:val="2"/>
        </w:rPr>
        <w:t>»</w:t>
      </w:r>
    </w:p>
    <w:p w:rsidR="00B1198E" w:rsidRPr="00B1198E" w:rsidRDefault="0025329C" w:rsidP="004B2E8B">
      <w:pPr>
        <w:pStyle w:val="a9"/>
        <w:jc w:val="right"/>
        <w:rPr>
          <w:rFonts w:ascii="Times New Roman" w:hAnsi="Times New Roman" w:cs="Times New Roman"/>
          <w:color w:val="000000"/>
          <w:sz w:val="28"/>
          <w:szCs w:val="28"/>
        </w:rPr>
      </w:pPr>
      <w:r>
        <w:rPr>
          <w:rFonts w:ascii="Courier New" w:hAnsi="Courier New" w:cs="Courier New"/>
          <w:kern w:val="2"/>
        </w:rPr>
        <w:t xml:space="preserve">от </w:t>
      </w:r>
      <w:r w:rsidR="00ED6C78">
        <w:rPr>
          <w:rFonts w:ascii="Courier New" w:hAnsi="Courier New" w:cs="Courier New"/>
          <w:kern w:val="2"/>
        </w:rPr>
        <w:t>14</w:t>
      </w:r>
      <w:r w:rsidR="0042256E">
        <w:rPr>
          <w:rFonts w:ascii="Courier New" w:hAnsi="Courier New" w:cs="Courier New"/>
          <w:kern w:val="2"/>
        </w:rPr>
        <w:t>.</w:t>
      </w:r>
      <w:r w:rsidR="00ED6C78">
        <w:rPr>
          <w:rFonts w:ascii="Courier New" w:hAnsi="Courier New" w:cs="Courier New"/>
          <w:kern w:val="2"/>
        </w:rPr>
        <w:t>09</w:t>
      </w:r>
      <w:r w:rsidR="0042256E">
        <w:rPr>
          <w:rFonts w:ascii="Courier New" w:hAnsi="Courier New" w:cs="Courier New"/>
          <w:kern w:val="2"/>
        </w:rPr>
        <w:t>.2020</w:t>
      </w:r>
      <w:r w:rsidR="00AF5ACC">
        <w:rPr>
          <w:rFonts w:ascii="Courier New" w:hAnsi="Courier New" w:cs="Courier New"/>
          <w:kern w:val="2"/>
        </w:rPr>
        <w:t xml:space="preserve"> Г</w:t>
      </w:r>
      <w:r w:rsidR="0042256E">
        <w:rPr>
          <w:rFonts w:ascii="Courier New" w:hAnsi="Courier New" w:cs="Courier New"/>
          <w:kern w:val="2"/>
        </w:rPr>
        <w:t xml:space="preserve">. </w:t>
      </w:r>
      <w:r w:rsidRPr="003619DD">
        <w:rPr>
          <w:rFonts w:ascii="Courier New" w:hAnsi="Courier New" w:cs="Courier New"/>
          <w:kern w:val="2"/>
        </w:rPr>
        <w:t>№</w:t>
      </w:r>
      <w:r w:rsidR="00ED6C78">
        <w:rPr>
          <w:rFonts w:ascii="Courier New" w:hAnsi="Courier New" w:cs="Courier New"/>
          <w:kern w:val="2"/>
        </w:rPr>
        <w:t>4/72</w:t>
      </w:r>
      <w:bookmarkStart w:id="0" w:name="_GoBack"/>
      <w:bookmarkEnd w:id="0"/>
      <w:r>
        <w:rPr>
          <w:rFonts w:ascii="Courier New" w:hAnsi="Courier New" w:cs="Courier New"/>
          <w:kern w:val="2"/>
        </w:rPr>
        <w:t>-дмо</w:t>
      </w:r>
    </w:p>
    <w:p w:rsidR="0025329C" w:rsidRDefault="0025329C" w:rsidP="00B1198E">
      <w:pPr>
        <w:shd w:val="clear" w:color="auto" w:fill="FFFFFF"/>
        <w:spacing w:after="0" w:line="240" w:lineRule="auto"/>
        <w:jc w:val="center"/>
        <w:rPr>
          <w:rFonts w:ascii="Arial" w:hAnsi="Arial" w:cs="Arial"/>
          <w:b/>
          <w:color w:val="000000"/>
          <w:sz w:val="28"/>
          <w:szCs w:val="28"/>
        </w:rPr>
      </w:pPr>
    </w:p>
    <w:p w:rsidR="00B1198E" w:rsidRPr="004B2E8B" w:rsidRDefault="004B2E8B" w:rsidP="004B2E8B">
      <w:pPr>
        <w:pStyle w:val="a9"/>
        <w:jc w:val="center"/>
        <w:rPr>
          <w:rFonts w:ascii="Arial" w:hAnsi="Arial" w:cs="Arial"/>
          <w:b/>
          <w:sz w:val="30"/>
          <w:szCs w:val="30"/>
        </w:rPr>
      </w:pPr>
      <w:r w:rsidRPr="004B2E8B">
        <w:rPr>
          <w:rFonts w:ascii="Arial" w:hAnsi="Arial" w:cs="Arial"/>
          <w:b/>
          <w:sz w:val="30"/>
          <w:szCs w:val="30"/>
        </w:rPr>
        <w:t>ПРАВИЛА БЛАГОУСТРОЙСТВА ТЕРРИТОРИИ</w:t>
      </w:r>
      <w:r>
        <w:rPr>
          <w:rFonts w:ascii="Arial" w:hAnsi="Arial" w:cs="Arial"/>
          <w:b/>
          <w:sz w:val="30"/>
          <w:szCs w:val="30"/>
        </w:rPr>
        <w:t xml:space="preserve"> </w:t>
      </w:r>
      <w:r w:rsidRPr="004B2E8B">
        <w:rPr>
          <w:rFonts w:ascii="Arial" w:hAnsi="Arial" w:cs="Arial"/>
          <w:b/>
          <w:sz w:val="30"/>
          <w:szCs w:val="30"/>
        </w:rPr>
        <w:t>МУНИЦИПАЛЬНОГО ОБРАЗОВАНИЯ «ИВАНИЧЕСК»</w:t>
      </w:r>
    </w:p>
    <w:p w:rsidR="00B1198E" w:rsidRPr="004B2E8B" w:rsidRDefault="00B1198E" w:rsidP="004B2E8B">
      <w:pPr>
        <w:pStyle w:val="a9"/>
        <w:jc w:val="center"/>
        <w:rPr>
          <w:rFonts w:ascii="Arial" w:hAnsi="Arial" w:cs="Arial"/>
          <w:b/>
          <w:sz w:val="30"/>
          <w:szCs w:val="30"/>
        </w:rPr>
      </w:pPr>
    </w:p>
    <w:p w:rsidR="00B1198E" w:rsidRPr="002369BD" w:rsidRDefault="00CC31B0" w:rsidP="00B1198E">
      <w:pPr>
        <w:shd w:val="clear" w:color="auto" w:fill="FFFFFF"/>
        <w:spacing w:after="0" w:line="240" w:lineRule="auto"/>
        <w:jc w:val="center"/>
        <w:rPr>
          <w:rFonts w:ascii="Arial" w:hAnsi="Arial" w:cs="Arial"/>
          <w:b/>
          <w:color w:val="000000"/>
          <w:sz w:val="24"/>
          <w:szCs w:val="24"/>
        </w:rPr>
      </w:pPr>
      <w:r w:rsidRPr="002369BD">
        <w:rPr>
          <w:rFonts w:ascii="Arial" w:hAnsi="Arial" w:cs="Arial"/>
          <w:b/>
          <w:color w:val="000000"/>
          <w:sz w:val="24"/>
          <w:szCs w:val="24"/>
        </w:rPr>
        <w:t>1.Общие положения</w:t>
      </w:r>
    </w:p>
    <w:p w:rsidR="00B1198E" w:rsidRPr="00B1198E" w:rsidRDefault="00B1198E" w:rsidP="004B2E8B">
      <w:pPr>
        <w:pStyle w:val="a9"/>
        <w:jc w:val="both"/>
      </w:pPr>
    </w:p>
    <w:p w:rsidR="00B1198E" w:rsidRPr="00CC31B0" w:rsidRDefault="00552E69" w:rsidP="004B2E8B">
      <w:pPr>
        <w:pStyle w:val="a9"/>
        <w:jc w:val="both"/>
        <w:rPr>
          <w:rFonts w:ascii="Arial" w:hAnsi="Arial" w:cs="Arial"/>
          <w:sz w:val="24"/>
          <w:szCs w:val="24"/>
        </w:rPr>
      </w:pPr>
      <w:r>
        <w:rPr>
          <w:rFonts w:ascii="Arial" w:hAnsi="Arial" w:cs="Arial"/>
          <w:sz w:val="24"/>
          <w:szCs w:val="24"/>
        </w:rPr>
        <w:t xml:space="preserve">1.1. </w:t>
      </w:r>
      <w:r w:rsidR="00B1198E" w:rsidRPr="00CC31B0">
        <w:rPr>
          <w:rFonts w:ascii="Arial" w:hAnsi="Arial" w:cs="Arial"/>
          <w:sz w:val="24"/>
          <w:szCs w:val="24"/>
        </w:rPr>
        <w:t>Правила благоустройства  территории муниципального образования «</w:t>
      </w:r>
      <w:r w:rsidR="00ED6C78">
        <w:rPr>
          <w:rFonts w:ascii="Arial" w:hAnsi="Arial" w:cs="Arial"/>
          <w:sz w:val="24"/>
          <w:szCs w:val="24"/>
        </w:rPr>
        <w:t>Иваническ</w:t>
      </w:r>
      <w:r w:rsidR="00B1198E" w:rsidRPr="00CC31B0">
        <w:rPr>
          <w:rFonts w:ascii="Arial" w:hAnsi="Arial" w:cs="Arial"/>
          <w:sz w:val="24"/>
          <w:szCs w:val="24"/>
        </w:rPr>
        <w:t>»  (далее - Правила)</w:t>
      </w:r>
      <w:r>
        <w:rPr>
          <w:rFonts w:ascii="Arial" w:hAnsi="Arial" w:cs="Arial"/>
          <w:sz w:val="24"/>
          <w:szCs w:val="24"/>
        </w:rPr>
        <w:t xml:space="preserve"> разработаны</w:t>
      </w:r>
      <w:r w:rsidR="00B1198E" w:rsidRPr="00CC31B0">
        <w:rPr>
          <w:rFonts w:ascii="Arial" w:hAnsi="Arial" w:cs="Arial"/>
          <w:sz w:val="24"/>
          <w:szCs w:val="24"/>
        </w:rPr>
        <w:t xml:space="preserve"> в соотв</w:t>
      </w:r>
      <w:r>
        <w:rPr>
          <w:rFonts w:ascii="Arial" w:hAnsi="Arial" w:cs="Arial"/>
          <w:sz w:val="24"/>
          <w:szCs w:val="24"/>
        </w:rPr>
        <w:t>етствии с Федеральным законом №131-ФЗ от 06.10.2003</w:t>
      </w:r>
      <w:r w:rsidR="00B1198E" w:rsidRPr="00CC31B0">
        <w:rPr>
          <w:rFonts w:ascii="Arial" w:hAnsi="Arial" w:cs="Arial"/>
          <w:sz w:val="24"/>
          <w:szCs w:val="24"/>
        </w:rPr>
        <w:t>г. «Об общих принципах организации местного самоуправления в Российской Федерации», Уставом муниципального образования «</w:t>
      </w:r>
      <w:r w:rsidR="00ED6C78">
        <w:rPr>
          <w:rFonts w:ascii="Arial" w:hAnsi="Arial" w:cs="Arial"/>
          <w:sz w:val="24"/>
          <w:szCs w:val="24"/>
        </w:rPr>
        <w:t>Иваническ</w:t>
      </w:r>
      <w:r w:rsidR="00B1198E" w:rsidRPr="00CC31B0">
        <w:rPr>
          <w:rFonts w:ascii="Arial" w:hAnsi="Arial" w:cs="Arial"/>
          <w:sz w:val="24"/>
          <w:szCs w:val="24"/>
        </w:rPr>
        <w:t>», Методическими рекомендациями подготовки правил благоустройства территорий поселений, городских округов, внутригородских районов, утверждёнными приказом Министерства строительства и жилищно-коммунального хозяйства Российской Ф</w:t>
      </w:r>
      <w:r>
        <w:rPr>
          <w:rFonts w:ascii="Arial" w:hAnsi="Arial" w:cs="Arial"/>
          <w:sz w:val="24"/>
          <w:szCs w:val="24"/>
        </w:rPr>
        <w:t>едерации № 711/пр от 13.04.2017</w:t>
      </w:r>
      <w:r w:rsidR="00B1198E" w:rsidRPr="00CC31B0">
        <w:rPr>
          <w:rFonts w:ascii="Arial" w:hAnsi="Arial" w:cs="Arial"/>
          <w:sz w:val="24"/>
          <w:szCs w:val="24"/>
        </w:rPr>
        <w:t>г. и содержат единые и обязательные к исполнению требования в сфере благоустройства на территории муниципального образования «</w:t>
      </w:r>
      <w:r w:rsidR="00ED6C78">
        <w:rPr>
          <w:rFonts w:ascii="Arial" w:hAnsi="Arial" w:cs="Arial"/>
          <w:sz w:val="24"/>
          <w:szCs w:val="24"/>
        </w:rPr>
        <w:t>Иваническ</w:t>
      </w:r>
      <w:r>
        <w:rPr>
          <w:rFonts w:ascii="Arial" w:hAnsi="Arial" w:cs="Arial"/>
          <w:sz w:val="24"/>
          <w:szCs w:val="24"/>
        </w:rPr>
        <w:t xml:space="preserve">» </w:t>
      </w:r>
      <w:r>
        <w:rPr>
          <w:rFonts w:ascii="Arial" w:hAnsi="Arial" w:cs="Arial"/>
          <w:sz w:val="24"/>
          <w:szCs w:val="24"/>
        </w:rPr>
        <w:lastRenderedPageBreak/>
        <w:t>(далее–</w:t>
      </w:r>
      <w:r w:rsidR="00B1198E" w:rsidRPr="00CC31B0">
        <w:rPr>
          <w:rFonts w:ascii="Arial" w:hAnsi="Arial" w:cs="Arial"/>
          <w:sz w:val="24"/>
          <w:szCs w:val="24"/>
        </w:rPr>
        <w:t>Поселение), определяют порядок уборки и содержания территории Поселения, включая территории, прилегающие к границам зданий и ограждений, для всех юридических и физических лиц.</w:t>
      </w:r>
    </w:p>
    <w:p w:rsidR="002F702D" w:rsidRDefault="00B1198E" w:rsidP="004B2E8B">
      <w:pPr>
        <w:pStyle w:val="a9"/>
        <w:jc w:val="both"/>
        <w:rPr>
          <w:rFonts w:ascii="Arial" w:hAnsi="Arial" w:cs="Arial"/>
          <w:sz w:val="24"/>
          <w:szCs w:val="24"/>
        </w:rPr>
      </w:pPr>
      <w:r w:rsidRPr="00CC31B0">
        <w:rPr>
          <w:rFonts w:ascii="Arial" w:hAnsi="Arial" w:cs="Arial"/>
          <w:sz w:val="24"/>
          <w:szCs w:val="24"/>
        </w:rPr>
        <w:t>1.2. Контроль за выполнением настоящих Правил обеспечивают администрация муниципального образования «</w:t>
      </w:r>
      <w:r w:rsidR="00ED6C78">
        <w:rPr>
          <w:rFonts w:ascii="Arial" w:hAnsi="Arial" w:cs="Arial"/>
          <w:sz w:val="24"/>
          <w:szCs w:val="24"/>
        </w:rPr>
        <w:t>Иваническ</w:t>
      </w:r>
      <w:r w:rsidRPr="00CC31B0">
        <w:rPr>
          <w:rFonts w:ascii="Arial" w:hAnsi="Arial" w:cs="Arial"/>
          <w:sz w:val="24"/>
          <w:szCs w:val="24"/>
        </w:rPr>
        <w:t>» при содействии органов внутренних дел, санитарно-эпидемического надзора и других уполномоченных органов в соответствии с их компетенцией и предоставленными в уста</w:t>
      </w:r>
      <w:r w:rsidR="002F702D">
        <w:rPr>
          <w:rFonts w:ascii="Arial" w:hAnsi="Arial" w:cs="Arial"/>
          <w:sz w:val="24"/>
          <w:szCs w:val="24"/>
        </w:rPr>
        <w:t>новленном порядке полномочиями.</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1.3. В настоящих Правилах используются следующие понятия и термины:</w:t>
      </w:r>
    </w:p>
    <w:p w:rsidR="00B1198E" w:rsidRPr="00CC31B0" w:rsidRDefault="00B1198E" w:rsidP="004B2E8B">
      <w:pPr>
        <w:pStyle w:val="a9"/>
        <w:jc w:val="both"/>
        <w:rPr>
          <w:rFonts w:ascii="Arial" w:hAnsi="Arial" w:cs="Arial"/>
          <w:sz w:val="24"/>
          <w:szCs w:val="24"/>
        </w:rPr>
      </w:pPr>
      <w:r w:rsidRPr="00CC31B0">
        <w:rPr>
          <w:rFonts w:ascii="Arial" w:hAnsi="Arial" w:cs="Arial"/>
          <w:b/>
          <w:sz w:val="24"/>
          <w:szCs w:val="24"/>
        </w:rPr>
        <w:t>Благоустройство</w:t>
      </w:r>
      <w:r w:rsidRPr="00CC31B0">
        <w:rPr>
          <w:rFonts w:ascii="Arial" w:hAnsi="Arial" w:cs="Arial"/>
          <w:sz w:val="24"/>
          <w:szCs w:val="24"/>
        </w:rPr>
        <w:t xml:space="preserve"> - совокупность работ и мероприятий, направленных на создание благоприятных, здоровых и культурных условий жизни и досуга населения на территории Поселения, включающих в себя работы по инженерной подготовке территорий, строительству и ремонту объектов благоустройства, малых архитектурных форм, объектов монументально-декоративного искусства, надлежащему санитарному содержанию территорий, освещению, озеленению, оборудованию поселковой  среды, внешней рекламы и информации, созданию внешнего облика Поселения.</w:t>
      </w:r>
    </w:p>
    <w:p w:rsidR="002F702D" w:rsidRDefault="00B1198E" w:rsidP="004B2E8B">
      <w:pPr>
        <w:pStyle w:val="a9"/>
        <w:jc w:val="both"/>
        <w:rPr>
          <w:rFonts w:ascii="Arial" w:hAnsi="Arial" w:cs="Arial"/>
          <w:sz w:val="24"/>
          <w:szCs w:val="24"/>
        </w:rPr>
      </w:pPr>
      <w:r w:rsidRPr="00552E69">
        <w:rPr>
          <w:rFonts w:ascii="Arial" w:hAnsi="Arial" w:cs="Arial"/>
          <w:b/>
          <w:sz w:val="24"/>
          <w:szCs w:val="24"/>
        </w:rPr>
        <w:t>Отходы производства и потребления</w:t>
      </w:r>
      <w:r w:rsidRPr="00CC31B0">
        <w:rPr>
          <w:rFonts w:ascii="Arial" w:hAnsi="Arial" w:cs="Arial"/>
          <w:sz w:val="24"/>
          <w:szCs w:val="24"/>
        </w:rPr>
        <w:t xml:space="preserve"> (далее - отходы) - остатки сырья, материалов, полуфабрикатов, иных изделий или продуктов, которые образовались в процессе производства или потребления, а также товары (продукция), утратившие</w:t>
      </w:r>
      <w:r w:rsidR="002F702D">
        <w:rPr>
          <w:rFonts w:ascii="Arial" w:hAnsi="Arial" w:cs="Arial"/>
          <w:sz w:val="24"/>
          <w:szCs w:val="24"/>
        </w:rPr>
        <w:t xml:space="preserve"> свои потребительские свойства.</w:t>
      </w:r>
    </w:p>
    <w:p w:rsidR="00B1198E" w:rsidRPr="00CC31B0" w:rsidRDefault="00B1198E" w:rsidP="004B2E8B">
      <w:pPr>
        <w:pStyle w:val="a9"/>
        <w:jc w:val="both"/>
        <w:rPr>
          <w:rFonts w:ascii="Arial" w:hAnsi="Arial" w:cs="Arial"/>
          <w:sz w:val="24"/>
          <w:szCs w:val="24"/>
        </w:rPr>
      </w:pPr>
      <w:r w:rsidRPr="00CC31B0">
        <w:rPr>
          <w:rFonts w:ascii="Arial" w:hAnsi="Arial" w:cs="Arial"/>
          <w:b/>
          <w:sz w:val="24"/>
          <w:szCs w:val="24"/>
        </w:rPr>
        <w:t>Твердые коммунальные отходы</w:t>
      </w:r>
      <w:r w:rsidRPr="00CC31B0">
        <w:rPr>
          <w:rFonts w:ascii="Arial" w:hAnsi="Arial" w:cs="Arial"/>
          <w:sz w:val="24"/>
          <w:szCs w:val="24"/>
        </w:rPr>
        <w:t xml:space="preserve">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B1198E" w:rsidRPr="00CC31B0" w:rsidRDefault="00B1198E" w:rsidP="004B2E8B">
      <w:pPr>
        <w:pStyle w:val="a9"/>
        <w:jc w:val="both"/>
        <w:rPr>
          <w:rFonts w:ascii="Arial" w:hAnsi="Arial" w:cs="Arial"/>
          <w:sz w:val="24"/>
          <w:szCs w:val="24"/>
        </w:rPr>
      </w:pPr>
      <w:r w:rsidRPr="00CC31B0">
        <w:rPr>
          <w:rFonts w:ascii="Arial" w:hAnsi="Arial" w:cs="Arial"/>
          <w:b/>
          <w:sz w:val="24"/>
          <w:szCs w:val="24"/>
        </w:rPr>
        <w:t>Крупногабаритный мусор (КГМ)</w:t>
      </w:r>
      <w:r w:rsidRPr="00CC31B0">
        <w:rPr>
          <w:rFonts w:ascii="Arial" w:hAnsi="Arial" w:cs="Arial"/>
          <w:sz w:val="24"/>
          <w:szCs w:val="24"/>
        </w:rPr>
        <w:t xml:space="preserve"> - отходы (бытовая техника, мебель и др.), утратившие свои потребительские свойства, загрузка которых должна производиться в бункеры-накопители.</w:t>
      </w:r>
    </w:p>
    <w:p w:rsidR="00B1198E" w:rsidRPr="00CC31B0" w:rsidRDefault="00B1198E" w:rsidP="004B2E8B">
      <w:pPr>
        <w:pStyle w:val="a9"/>
        <w:jc w:val="both"/>
        <w:rPr>
          <w:rFonts w:ascii="Arial" w:hAnsi="Arial" w:cs="Arial"/>
          <w:sz w:val="24"/>
          <w:szCs w:val="24"/>
        </w:rPr>
      </w:pPr>
      <w:r w:rsidRPr="00CC31B0">
        <w:rPr>
          <w:rFonts w:ascii="Arial" w:hAnsi="Arial" w:cs="Arial"/>
          <w:b/>
          <w:sz w:val="24"/>
          <w:szCs w:val="24"/>
        </w:rPr>
        <w:t>Контейнер</w:t>
      </w:r>
      <w:r w:rsidRPr="00CC31B0">
        <w:rPr>
          <w:rFonts w:ascii="Arial" w:hAnsi="Arial" w:cs="Arial"/>
          <w:sz w:val="24"/>
          <w:szCs w:val="24"/>
        </w:rPr>
        <w:t xml:space="preserve"> - стандартная, имеющая крышку емкость для сбора ТБО.</w:t>
      </w:r>
    </w:p>
    <w:p w:rsidR="00B1198E" w:rsidRPr="00CC31B0" w:rsidRDefault="00B1198E" w:rsidP="004B2E8B">
      <w:pPr>
        <w:pStyle w:val="a9"/>
        <w:jc w:val="both"/>
        <w:rPr>
          <w:rFonts w:ascii="Arial" w:hAnsi="Arial" w:cs="Arial"/>
          <w:sz w:val="24"/>
          <w:szCs w:val="24"/>
        </w:rPr>
      </w:pPr>
      <w:r w:rsidRPr="00CC31B0">
        <w:rPr>
          <w:rFonts w:ascii="Arial" w:hAnsi="Arial" w:cs="Arial"/>
          <w:b/>
          <w:sz w:val="24"/>
          <w:szCs w:val="24"/>
        </w:rPr>
        <w:t>Бункер-накопитель</w:t>
      </w:r>
      <w:r w:rsidRPr="00CC31B0">
        <w:rPr>
          <w:rFonts w:ascii="Arial" w:hAnsi="Arial" w:cs="Arial"/>
          <w:sz w:val="24"/>
          <w:szCs w:val="24"/>
        </w:rPr>
        <w:t xml:space="preserve"> - стандартная емкость для сбора крупногабаритного мусора.</w:t>
      </w:r>
    </w:p>
    <w:p w:rsidR="00B1198E" w:rsidRPr="00CC31B0" w:rsidRDefault="00B1198E" w:rsidP="004B2E8B">
      <w:pPr>
        <w:pStyle w:val="a9"/>
        <w:jc w:val="both"/>
        <w:rPr>
          <w:rFonts w:ascii="Arial" w:hAnsi="Arial" w:cs="Arial"/>
          <w:sz w:val="24"/>
          <w:szCs w:val="24"/>
        </w:rPr>
      </w:pPr>
      <w:r w:rsidRPr="00CC31B0">
        <w:rPr>
          <w:rFonts w:ascii="Arial" w:hAnsi="Arial" w:cs="Arial"/>
          <w:b/>
          <w:sz w:val="24"/>
          <w:szCs w:val="24"/>
        </w:rPr>
        <w:t>Санитарная очистка территории</w:t>
      </w:r>
      <w:r w:rsidRPr="00CC31B0">
        <w:rPr>
          <w:rFonts w:ascii="Arial" w:hAnsi="Arial" w:cs="Arial"/>
          <w:sz w:val="24"/>
          <w:szCs w:val="24"/>
        </w:rPr>
        <w:t xml:space="preserve"> - очистка территории, сбор, вывоз и утилизация (обезвреживание) твердых бытовых отходов и крупногабаритного мусора.</w:t>
      </w:r>
    </w:p>
    <w:p w:rsidR="00B1198E" w:rsidRPr="00CC31B0" w:rsidRDefault="00B1198E" w:rsidP="004B2E8B">
      <w:pPr>
        <w:pStyle w:val="a9"/>
        <w:jc w:val="both"/>
        <w:rPr>
          <w:rFonts w:ascii="Arial" w:hAnsi="Arial" w:cs="Arial"/>
          <w:sz w:val="24"/>
          <w:szCs w:val="24"/>
        </w:rPr>
      </w:pPr>
      <w:r w:rsidRPr="00CC31B0">
        <w:rPr>
          <w:rFonts w:ascii="Arial" w:hAnsi="Arial" w:cs="Arial"/>
          <w:b/>
          <w:sz w:val="24"/>
          <w:szCs w:val="24"/>
        </w:rPr>
        <w:t>Сбор ТБО, КГМ</w:t>
      </w:r>
      <w:r w:rsidRPr="00CC31B0">
        <w:rPr>
          <w:rFonts w:ascii="Arial" w:hAnsi="Arial" w:cs="Arial"/>
          <w:sz w:val="24"/>
          <w:szCs w:val="24"/>
        </w:rPr>
        <w:t xml:space="preserve"> - комплекс мероприятий, являющийся подготовкой к транспортированию и размещению отходов.</w:t>
      </w:r>
    </w:p>
    <w:p w:rsidR="00B1198E" w:rsidRPr="00CC31B0" w:rsidRDefault="00B1198E" w:rsidP="004B2E8B">
      <w:pPr>
        <w:pStyle w:val="a9"/>
        <w:jc w:val="both"/>
        <w:rPr>
          <w:rFonts w:ascii="Arial" w:hAnsi="Arial" w:cs="Arial"/>
          <w:sz w:val="24"/>
          <w:szCs w:val="24"/>
        </w:rPr>
      </w:pPr>
      <w:r w:rsidRPr="00CC31B0">
        <w:rPr>
          <w:rFonts w:ascii="Arial" w:hAnsi="Arial" w:cs="Arial"/>
          <w:b/>
          <w:sz w:val="24"/>
          <w:szCs w:val="24"/>
        </w:rPr>
        <w:t>Вывоз ТБО, КГМ</w:t>
      </w:r>
      <w:r w:rsidRPr="00CC31B0">
        <w:rPr>
          <w:rFonts w:ascii="Arial" w:hAnsi="Arial" w:cs="Arial"/>
          <w:sz w:val="24"/>
          <w:szCs w:val="24"/>
        </w:rPr>
        <w:t xml:space="preserve"> - коммунальная услуга, включающая выгрузку твердых бытовых отходов из контейнеров (загрузку бункеров-накопителей с крупногабаритным мусором) в спецавтотранспорт, зачистку контейнерных площадок и подъездов к ним, транспортировку на объекты утилизации отходов (полигоны захоронения, и т.д.).</w:t>
      </w:r>
    </w:p>
    <w:p w:rsidR="00B1198E" w:rsidRPr="00CC31B0" w:rsidRDefault="00B1198E" w:rsidP="004B2E8B">
      <w:pPr>
        <w:pStyle w:val="a9"/>
        <w:jc w:val="both"/>
        <w:rPr>
          <w:rFonts w:ascii="Arial" w:hAnsi="Arial" w:cs="Arial"/>
          <w:sz w:val="24"/>
          <w:szCs w:val="24"/>
        </w:rPr>
      </w:pPr>
      <w:r w:rsidRPr="00CC31B0">
        <w:rPr>
          <w:rFonts w:ascii="Arial" w:hAnsi="Arial" w:cs="Arial"/>
          <w:b/>
          <w:sz w:val="24"/>
          <w:szCs w:val="24"/>
        </w:rPr>
        <w:t>Несанкционированная свалка мусора</w:t>
      </w:r>
      <w:r w:rsidRPr="00CC31B0">
        <w:rPr>
          <w:rFonts w:ascii="Arial" w:hAnsi="Arial" w:cs="Arial"/>
          <w:sz w:val="24"/>
          <w:szCs w:val="24"/>
        </w:rPr>
        <w:t xml:space="preserve"> - самовольный (несанкционированный) сброс (размещение) или складирование ТБО, КГМ, отходов производства и строительства, другого мусора, образованного в процессе деятельности юридических или физических лиц.</w:t>
      </w:r>
    </w:p>
    <w:p w:rsidR="00B1198E" w:rsidRPr="00CC31B0" w:rsidRDefault="00B1198E" w:rsidP="004B2E8B">
      <w:pPr>
        <w:pStyle w:val="a9"/>
        <w:jc w:val="both"/>
        <w:rPr>
          <w:rFonts w:ascii="Arial" w:hAnsi="Arial" w:cs="Arial"/>
          <w:sz w:val="24"/>
          <w:szCs w:val="24"/>
        </w:rPr>
      </w:pPr>
      <w:r w:rsidRPr="00CC31B0">
        <w:rPr>
          <w:rFonts w:ascii="Arial" w:hAnsi="Arial" w:cs="Arial"/>
          <w:b/>
          <w:sz w:val="24"/>
          <w:szCs w:val="24"/>
        </w:rPr>
        <w:t>Содержание дорог</w:t>
      </w:r>
      <w:r w:rsidRPr="00CC31B0">
        <w:rPr>
          <w:rFonts w:ascii="Arial" w:hAnsi="Arial" w:cs="Arial"/>
          <w:sz w:val="24"/>
          <w:szCs w:val="24"/>
        </w:rPr>
        <w:t xml:space="preserve"> - комплекс работ по систематическому уходу за дорожными покрытиями, обочинами, откосами, сооружениями и полосой отвода автомобильной дороги в целях поддержания их в надлежащем порядке и чистоте для обеспечения хорошей службы дороги и беспрепятственного движения автомобилей в течение всего года.</w:t>
      </w:r>
    </w:p>
    <w:p w:rsidR="00B1198E" w:rsidRPr="00CC31B0" w:rsidRDefault="00B1198E" w:rsidP="004B2E8B">
      <w:pPr>
        <w:pStyle w:val="a9"/>
        <w:jc w:val="both"/>
        <w:rPr>
          <w:rFonts w:ascii="Arial" w:hAnsi="Arial" w:cs="Arial"/>
          <w:sz w:val="24"/>
          <w:szCs w:val="24"/>
        </w:rPr>
      </w:pPr>
      <w:r w:rsidRPr="00CC31B0">
        <w:rPr>
          <w:rFonts w:ascii="Arial" w:hAnsi="Arial" w:cs="Arial"/>
          <w:b/>
          <w:sz w:val="24"/>
          <w:szCs w:val="24"/>
        </w:rPr>
        <w:lastRenderedPageBreak/>
        <w:t>Категория улиц</w:t>
      </w:r>
      <w:r w:rsidRPr="00CC31B0">
        <w:rPr>
          <w:rFonts w:ascii="Arial" w:hAnsi="Arial" w:cs="Arial"/>
          <w:sz w:val="24"/>
          <w:szCs w:val="24"/>
        </w:rPr>
        <w:t xml:space="preserve"> - классификация улиц, проездов в зависимости от интенсивности движения транспорта и особенностей, предъявляемых к их эксплуатации и содержанию.</w:t>
      </w:r>
    </w:p>
    <w:p w:rsidR="00B1198E" w:rsidRPr="00CC31B0" w:rsidRDefault="00B1198E" w:rsidP="004B2E8B">
      <w:pPr>
        <w:pStyle w:val="a9"/>
        <w:jc w:val="both"/>
        <w:rPr>
          <w:rFonts w:ascii="Arial" w:hAnsi="Arial" w:cs="Arial"/>
          <w:sz w:val="24"/>
          <w:szCs w:val="24"/>
        </w:rPr>
      </w:pPr>
      <w:r w:rsidRPr="00CC31B0">
        <w:rPr>
          <w:rFonts w:ascii="Arial" w:hAnsi="Arial" w:cs="Arial"/>
          <w:b/>
          <w:sz w:val="24"/>
          <w:szCs w:val="24"/>
        </w:rPr>
        <w:t>Наружное освещение</w:t>
      </w:r>
      <w:r w:rsidRPr="00CC31B0">
        <w:rPr>
          <w:rFonts w:ascii="Arial" w:hAnsi="Arial" w:cs="Arial"/>
          <w:sz w:val="24"/>
          <w:szCs w:val="24"/>
        </w:rPr>
        <w:t xml:space="preserve"> - это совокупность элементов, предназначенных для освещения в темное время суток улиц, площадей, парков, скверов, бульваров, дворов и пешеходных дорожек.</w:t>
      </w:r>
    </w:p>
    <w:p w:rsidR="00B1198E" w:rsidRPr="00CC31B0" w:rsidRDefault="00B1198E" w:rsidP="004B2E8B">
      <w:pPr>
        <w:pStyle w:val="a9"/>
        <w:jc w:val="both"/>
        <w:rPr>
          <w:rFonts w:ascii="Arial" w:hAnsi="Arial" w:cs="Arial"/>
          <w:sz w:val="24"/>
          <w:szCs w:val="24"/>
        </w:rPr>
      </w:pPr>
      <w:r w:rsidRPr="00CC31B0">
        <w:rPr>
          <w:rFonts w:ascii="Arial" w:hAnsi="Arial" w:cs="Arial"/>
          <w:b/>
          <w:sz w:val="24"/>
          <w:szCs w:val="24"/>
        </w:rPr>
        <w:t>Озеленение</w:t>
      </w:r>
      <w:r w:rsidRPr="00CC31B0">
        <w:rPr>
          <w:rFonts w:ascii="Arial" w:hAnsi="Arial" w:cs="Arial"/>
          <w:sz w:val="24"/>
          <w:szCs w:val="24"/>
        </w:rPr>
        <w:t xml:space="preserve"> - комплекс работ по систематическому проведению ухода за растениями вдоль дорог, как на территории Поселения, так и на территориях, закрепленных за юридическими и физическими лицами. Ремонт и устройство газонов, выкашивание травы, уборка больных и сухостойных деревьев, посадка саженцев, содержание парков, скверов и пр.</w:t>
      </w:r>
    </w:p>
    <w:p w:rsidR="00B1198E" w:rsidRPr="00CC31B0" w:rsidRDefault="00B1198E" w:rsidP="004B2E8B">
      <w:pPr>
        <w:pStyle w:val="a9"/>
        <w:jc w:val="both"/>
        <w:rPr>
          <w:rFonts w:ascii="Arial" w:hAnsi="Arial" w:cs="Arial"/>
          <w:sz w:val="24"/>
          <w:szCs w:val="24"/>
        </w:rPr>
      </w:pPr>
      <w:r w:rsidRPr="00CC31B0">
        <w:rPr>
          <w:rFonts w:ascii="Arial" w:hAnsi="Arial" w:cs="Arial"/>
          <w:b/>
          <w:sz w:val="24"/>
          <w:szCs w:val="24"/>
        </w:rPr>
        <w:t>Контейнерная площадка</w:t>
      </w:r>
      <w:r w:rsidRPr="00CC31B0">
        <w:rPr>
          <w:rFonts w:ascii="Arial" w:hAnsi="Arial" w:cs="Arial"/>
          <w:sz w:val="24"/>
          <w:szCs w:val="24"/>
        </w:rPr>
        <w:t xml:space="preserve"> - территория, специально отведенная для установки контейнеров для сбора твердых бытовых отходов, бетонированная или асфальтированная, с ограждением.</w:t>
      </w:r>
    </w:p>
    <w:p w:rsidR="002F702D" w:rsidRDefault="00B1198E" w:rsidP="004B2E8B">
      <w:pPr>
        <w:pStyle w:val="a9"/>
        <w:jc w:val="both"/>
        <w:rPr>
          <w:rFonts w:ascii="Arial" w:hAnsi="Arial" w:cs="Arial"/>
          <w:sz w:val="24"/>
          <w:szCs w:val="24"/>
        </w:rPr>
      </w:pPr>
      <w:r w:rsidRPr="00CC31B0">
        <w:rPr>
          <w:rFonts w:ascii="Arial" w:hAnsi="Arial" w:cs="Arial"/>
          <w:b/>
          <w:sz w:val="24"/>
          <w:szCs w:val="24"/>
        </w:rPr>
        <w:t>Специализированная организация</w:t>
      </w:r>
      <w:r w:rsidRPr="00CC31B0">
        <w:rPr>
          <w:rFonts w:ascii="Arial" w:hAnsi="Arial" w:cs="Arial"/>
          <w:sz w:val="24"/>
          <w:szCs w:val="24"/>
        </w:rPr>
        <w:t xml:space="preserve"> - юридическое лицо (индивидуальный предприниматель), имеющее лицензию на осуществление деятельности по обращению с опасными отходами, а также иные хозяйствующие субъекты, осуществляющие удаление отх</w:t>
      </w:r>
      <w:r w:rsidR="002F702D">
        <w:rPr>
          <w:rFonts w:ascii="Arial" w:hAnsi="Arial" w:cs="Arial"/>
          <w:sz w:val="24"/>
          <w:szCs w:val="24"/>
        </w:rPr>
        <w:t>одов, согласно данным Правилам</w:t>
      </w:r>
    </w:p>
    <w:p w:rsidR="00B1198E" w:rsidRPr="00CC31B0" w:rsidRDefault="00B1198E" w:rsidP="004B2E8B">
      <w:pPr>
        <w:pStyle w:val="a9"/>
        <w:jc w:val="both"/>
        <w:rPr>
          <w:rFonts w:ascii="Arial" w:hAnsi="Arial" w:cs="Arial"/>
          <w:sz w:val="24"/>
          <w:szCs w:val="24"/>
        </w:rPr>
      </w:pPr>
      <w:r w:rsidRPr="00CC31B0">
        <w:rPr>
          <w:rFonts w:ascii="Arial" w:hAnsi="Arial" w:cs="Arial"/>
          <w:b/>
          <w:sz w:val="24"/>
          <w:szCs w:val="24"/>
        </w:rPr>
        <w:t>Потребитель</w:t>
      </w:r>
      <w:r w:rsidRPr="00CC31B0">
        <w:rPr>
          <w:rFonts w:ascii="Arial" w:hAnsi="Arial" w:cs="Arial"/>
          <w:sz w:val="24"/>
          <w:szCs w:val="24"/>
        </w:rPr>
        <w:t xml:space="preserve"> - гражданин, использующий, заказывающий исключительно для личных, семейных, домашних и иных нужд, не связанных с осуществлением предпринимательской деятельности, услуги по вывозу бытовых отходов.</w:t>
      </w:r>
    </w:p>
    <w:p w:rsidR="00B1198E" w:rsidRPr="00CC31B0" w:rsidRDefault="00B1198E" w:rsidP="004B2E8B">
      <w:pPr>
        <w:pStyle w:val="a9"/>
        <w:jc w:val="both"/>
        <w:rPr>
          <w:rFonts w:ascii="Arial" w:hAnsi="Arial" w:cs="Arial"/>
          <w:sz w:val="24"/>
          <w:szCs w:val="24"/>
        </w:rPr>
      </w:pPr>
      <w:r w:rsidRPr="00CC31B0">
        <w:rPr>
          <w:rFonts w:ascii="Arial" w:hAnsi="Arial" w:cs="Arial"/>
          <w:b/>
          <w:sz w:val="24"/>
          <w:szCs w:val="24"/>
        </w:rPr>
        <w:t>Газон</w:t>
      </w:r>
      <w:r w:rsidRPr="00CC31B0">
        <w:rPr>
          <w:rFonts w:ascii="Arial" w:hAnsi="Arial" w:cs="Arial"/>
          <w:sz w:val="24"/>
          <w:szCs w:val="24"/>
        </w:rPr>
        <w:t xml:space="preserve"> - это травяной покров, создаваемый посевом семян специально подобранных трав, являющийся фоном для посадок и парковых сооружений и самостоятельным элементом ландшафтной композиции.</w:t>
      </w:r>
    </w:p>
    <w:p w:rsidR="00B1198E" w:rsidRPr="00CC31B0" w:rsidRDefault="00B1198E" w:rsidP="004B2E8B">
      <w:pPr>
        <w:pStyle w:val="a9"/>
        <w:jc w:val="both"/>
        <w:rPr>
          <w:rFonts w:ascii="Arial" w:hAnsi="Arial" w:cs="Arial"/>
          <w:sz w:val="24"/>
          <w:szCs w:val="24"/>
        </w:rPr>
      </w:pPr>
      <w:r w:rsidRPr="00CC31B0">
        <w:rPr>
          <w:rFonts w:ascii="Arial" w:hAnsi="Arial" w:cs="Arial"/>
          <w:b/>
          <w:sz w:val="24"/>
          <w:szCs w:val="24"/>
        </w:rPr>
        <w:t>Придомовая территория</w:t>
      </w:r>
      <w:r w:rsidRPr="00CC31B0">
        <w:rPr>
          <w:rFonts w:ascii="Arial" w:hAnsi="Arial" w:cs="Arial"/>
          <w:sz w:val="24"/>
          <w:szCs w:val="24"/>
        </w:rPr>
        <w:t xml:space="preserve"> - территория, внесенная в технический паспорт жилого дома  и (или) отведенная в установленном порядке под жилой дом, и связанные с ним хозяйственные и технические сооружения. Придомовая территория жилых домов включает в себя территорию под жилым домом, проезды и тротуары, озелененные территории, игровые площадки для детей, площадки для отдыха, спортивные площадки, площадки для хозяйственных целей, площадки, оборудованные для сбора твердых коммунальных отходов, другие территории, связанные с содержанием и эксплуатацией жилого дома.</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Границы и размер придомовой территории определяются в соответствии с требованиями земельного законодательства и законодательства о градостроительной деятельности.</w:t>
      </w:r>
    </w:p>
    <w:p w:rsidR="00B1198E" w:rsidRPr="00B1198E" w:rsidRDefault="00B1198E" w:rsidP="004B2E8B">
      <w:pPr>
        <w:pStyle w:val="a9"/>
        <w:jc w:val="both"/>
      </w:pPr>
    </w:p>
    <w:p w:rsidR="00B1198E" w:rsidRPr="002369BD" w:rsidRDefault="00CC31B0" w:rsidP="004B2E8B">
      <w:pPr>
        <w:pStyle w:val="a9"/>
        <w:jc w:val="center"/>
        <w:rPr>
          <w:rFonts w:ascii="Arial" w:hAnsi="Arial" w:cs="Arial"/>
          <w:b/>
          <w:sz w:val="24"/>
          <w:szCs w:val="24"/>
        </w:rPr>
      </w:pPr>
      <w:r w:rsidRPr="002369BD">
        <w:rPr>
          <w:rFonts w:ascii="Arial" w:hAnsi="Arial" w:cs="Arial"/>
          <w:b/>
          <w:sz w:val="24"/>
          <w:szCs w:val="24"/>
        </w:rPr>
        <w:t>2.</w:t>
      </w:r>
      <w:r w:rsidR="004B2E8B">
        <w:rPr>
          <w:rFonts w:ascii="Arial" w:hAnsi="Arial" w:cs="Arial"/>
          <w:b/>
          <w:sz w:val="24"/>
          <w:szCs w:val="24"/>
        </w:rPr>
        <w:t xml:space="preserve"> </w:t>
      </w:r>
      <w:r w:rsidRPr="002369BD">
        <w:rPr>
          <w:rFonts w:ascii="Arial" w:hAnsi="Arial" w:cs="Arial"/>
          <w:b/>
          <w:sz w:val="24"/>
          <w:szCs w:val="24"/>
        </w:rPr>
        <w:t>Уборка территории</w:t>
      </w:r>
    </w:p>
    <w:p w:rsidR="00B1198E" w:rsidRPr="00B1198E" w:rsidRDefault="00B1198E" w:rsidP="004B2E8B">
      <w:pPr>
        <w:pStyle w:val="a9"/>
        <w:jc w:val="both"/>
      </w:pP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2.1. Основные положения</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2.1.1. Уборка улиц,  площадей, откосов, съездов, набережных, мостов, путепроводов, тротуаров, территорий, прилегающих к складам, парков, скверов, бульваров, рыночных площадей прилегающие территории к встроенно-пристроенным помещениям и отдельно стоящим помещениям физических и юридических лиц, производится соответствующими юридическими и физическими лицами, в ведении которых находятся данные территории, в порядке, установленном настоящими Правилами.</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2.1.2. Юридические и физические лица, перечисленные в </w:t>
      </w:r>
      <w:hyperlink r:id="rId6" w:anchor="P93" w:history="1">
        <w:r w:rsidRPr="00CC31B0">
          <w:rPr>
            <w:rStyle w:val="a5"/>
            <w:rFonts w:ascii="Arial" w:hAnsi="Arial" w:cs="Arial"/>
            <w:bCs/>
            <w:color w:val="000000"/>
            <w:sz w:val="24"/>
            <w:szCs w:val="24"/>
          </w:rPr>
          <w:t>пункте 2.1.1</w:t>
        </w:r>
      </w:hyperlink>
      <w:r w:rsidRPr="00CC31B0">
        <w:rPr>
          <w:rFonts w:ascii="Arial" w:hAnsi="Arial" w:cs="Arial"/>
          <w:sz w:val="24"/>
          <w:szCs w:val="24"/>
        </w:rPr>
        <w:t> настоящих Правил, производят уборку территорий, находящихся в их ведении, и прилегающих территорий по схемам, выданным поселковой администрацией, при их отсутствии:</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 в длину - на протяжении всей территории домовладения или участка, включая парки, скверы, детские игровые площадки, площадки отдыха населения, хозяйственные площадки, стоянки транспортных средств, зеленую зону, спортивные площадки;</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 в ширину - до прибордюрной полосы или обочины проезжей части дороги общего пользования или внутриквартального проезда.</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2.1.3. Собственники (владельцы) предприятий торговой сети, автостоянок, торговых павильонов, уличных киосков и лотков производят уборку территории на расстоянии не менее 15 м по периметру.</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2.1.4. Уборка и содержание остановочных площадок, расположенных выше уровня асфальтового покрытия улично-дорожной сети,  на расстоянии зоны ответственности в обе стороны, производятся организациями, осуществляющими их эксплуатацию и ремонт.</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Уборка и содержание территории, прилегающей к трансформаторным подстанциям, на расстоянии 4 м по периметру здания производится организациями, осуществляющими их эксплуатацию.</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2.1.5. Юридические и физические лица должны соблюдать чистоту и поддерживать порядок на всей территории Поселения, в том числе и на территории частных домовладений и строений.</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2.1.6. На территории Поселения и в пригородной зоне не допускается сброс коммунального и строительного мусора, отходов производства, тары, спила деревьев, отработанных шин, листвы, снега.</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2.1.7. На территории Поселения запрещается сжигание мусора, листвы, тары, производственных отходов, отработанных шин, разведение костров, в том числе и на внутренних территориях предприятий и частных домовладений.</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2.1.8. Запрещается мойка, чистка транспортных средств на территории Поселения, за исключением специально отведенных мест.</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2.1.9. Строго запрещается выгул домашних животных в дворовых территориях, на школьных площадках и территориях детских садов.</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Собаки, находящиеся на улицах и иных общественных местах без сопровождающего лица, подлежат отлову специализированным предприятием в соответствии с заключенным договором (контрактом).</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2.2. Летняя уборка территории</w:t>
      </w:r>
    </w:p>
    <w:p w:rsidR="002F702D" w:rsidRDefault="00B1198E" w:rsidP="004B2E8B">
      <w:pPr>
        <w:pStyle w:val="a9"/>
        <w:jc w:val="both"/>
        <w:rPr>
          <w:rFonts w:ascii="Arial" w:hAnsi="Arial" w:cs="Arial"/>
          <w:sz w:val="24"/>
          <w:szCs w:val="24"/>
        </w:rPr>
      </w:pPr>
      <w:r w:rsidRPr="00CC31B0">
        <w:rPr>
          <w:rFonts w:ascii="Arial" w:hAnsi="Arial" w:cs="Arial"/>
          <w:sz w:val="24"/>
          <w:szCs w:val="24"/>
        </w:rPr>
        <w:t>2.2.1. В период с 16 апреля по 15 октября устанавливается летняя уборка, предусматривающая подметание и промывку дорожных покрытий и тротуаров, уборку грунтовых наносов в лотках, срезку у бордюров, газонов, уборку остановок общественного транспорта, погрузку и вывоз мусора и грунта. Решением главы муниципального образования «</w:t>
      </w:r>
      <w:r w:rsidR="00ED6C78">
        <w:rPr>
          <w:rFonts w:ascii="Arial" w:hAnsi="Arial" w:cs="Arial"/>
          <w:sz w:val="24"/>
          <w:szCs w:val="24"/>
        </w:rPr>
        <w:t>Иваническ</w:t>
      </w:r>
      <w:r w:rsidRPr="00CC31B0">
        <w:rPr>
          <w:rFonts w:ascii="Arial" w:hAnsi="Arial" w:cs="Arial"/>
          <w:sz w:val="24"/>
          <w:szCs w:val="24"/>
        </w:rPr>
        <w:t xml:space="preserve">», в зависимости от погодных условий, сроки летней уборки территории </w:t>
      </w:r>
      <w:r w:rsidR="002F702D">
        <w:rPr>
          <w:rFonts w:ascii="Arial" w:hAnsi="Arial" w:cs="Arial"/>
          <w:sz w:val="24"/>
          <w:szCs w:val="24"/>
        </w:rPr>
        <w:t>Поселения  могут быть изменены.</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2.2.2. Организации, в ведении которых находятся проезжая часть улиц, остановочные площадки, тротуары, дворы, производят уборку данных территорий ежедневно.</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2.2.3. Подметание проезжей части улиц, площадей производится, как правило, до 7-00 часов и в течение дня по необходимости, за исключением часов пик. Пылеобразование при этом не допускается.</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2.2.4. В период листопада организации, ответственные за уборку закрепленных территорий, производят сгребание и вывоз опавшей листвы с газонов, расположенных вдоль улиц и магистралей, а также дворовых территорий. Сгребание листвы к комлевой части деревьев и кустарников запрещается.</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2.2.5. Уборка всех территорий, сбор мусора должны заканчиваться до 8-00 часов, за исключением случаев, предусмотренных технологией работ.</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2.3. Зимняя уборка территории</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2.3.1. В период с 16 октября по 15 апреля устанавливается зимняя уборка, предусматривающая сгребание и подметание снега, скалывание уплотненного снега и льда, переброску и вывоз снега, обработку дорожных покрытий тротуаров и дворов противогололедными материалами.</w:t>
      </w:r>
    </w:p>
    <w:p w:rsidR="00B1198E" w:rsidRPr="00CC31B0" w:rsidRDefault="002369BD" w:rsidP="004B2E8B">
      <w:pPr>
        <w:pStyle w:val="a9"/>
        <w:jc w:val="both"/>
        <w:rPr>
          <w:rFonts w:ascii="Arial" w:hAnsi="Arial" w:cs="Arial"/>
          <w:sz w:val="24"/>
          <w:szCs w:val="24"/>
        </w:rPr>
      </w:pPr>
      <w:r>
        <w:rPr>
          <w:rFonts w:ascii="Arial" w:hAnsi="Arial" w:cs="Arial"/>
          <w:sz w:val="24"/>
          <w:szCs w:val="24"/>
        </w:rPr>
        <w:t>Постановлением администрации</w:t>
      </w:r>
      <w:r w:rsidR="00B1198E" w:rsidRPr="00CC31B0">
        <w:rPr>
          <w:rFonts w:ascii="Arial" w:hAnsi="Arial" w:cs="Arial"/>
          <w:sz w:val="24"/>
          <w:szCs w:val="24"/>
        </w:rPr>
        <w:t xml:space="preserve"> муниципального образования «</w:t>
      </w:r>
      <w:r w:rsidR="00ED6C78">
        <w:rPr>
          <w:rFonts w:ascii="Arial" w:hAnsi="Arial" w:cs="Arial"/>
          <w:sz w:val="24"/>
          <w:szCs w:val="24"/>
        </w:rPr>
        <w:t>Иваническ</w:t>
      </w:r>
      <w:r w:rsidR="00B1198E" w:rsidRPr="00CC31B0">
        <w:rPr>
          <w:rFonts w:ascii="Arial" w:hAnsi="Arial" w:cs="Arial"/>
          <w:sz w:val="24"/>
          <w:szCs w:val="24"/>
        </w:rPr>
        <w:t>», в зависимости от погодных условий, сроки зимней уборки территории Поселения  могут быть изменены.</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2.3.2. Технология и режимы производства уборочных работ на проезжей части улиц и проездов, тротуаров и дворовых территорий должны обеспечить беспрепятственное движение транспортных средств и пешеходов независимо от погодных условий.</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2.3.3. Не допускается:</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 перемещение на проезжую часть  улиц и проездов снега, счищаемого с внутриквартальных проездов, дворовых территорий, территорий организаций, строительных площадок, торговых объектов и других территорий;</w:t>
      </w:r>
    </w:p>
    <w:p w:rsidR="002F702D" w:rsidRDefault="00B1198E" w:rsidP="004B2E8B">
      <w:pPr>
        <w:pStyle w:val="a9"/>
        <w:jc w:val="both"/>
        <w:rPr>
          <w:rFonts w:ascii="Arial" w:hAnsi="Arial" w:cs="Arial"/>
          <w:sz w:val="24"/>
          <w:szCs w:val="24"/>
        </w:rPr>
      </w:pPr>
      <w:r w:rsidRPr="00CC31B0">
        <w:rPr>
          <w:rFonts w:ascii="Arial" w:hAnsi="Arial" w:cs="Arial"/>
          <w:sz w:val="24"/>
          <w:szCs w:val="24"/>
        </w:rPr>
        <w:t>- роторная переброска и перемещение загрязненного и засоленного снега, а также скола льда на газоны, цветники, кустарни</w:t>
      </w:r>
      <w:r w:rsidR="002F702D">
        <w:rPr>
          <w:rFonts w:ascii="Arial" w:hAnsi="Arial" w:cs="Arial"/>
          <w:sz w:val="24"/>
          <w:szCs w:val="24"/>
        </w:rPr>
        <w:t>ки и другие зеленые насаждения.</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2.3.4. Организации, отвечающие за уборку территорий, в срок до 1 октября текущего года осуществляют:</w:t>
      </w:r>
    </w:p>
    <w:p w:rsidR="002F702D" w:rsidRDefault="00B1198E" w:rsidP="004B2E8B">
      <w:pPr>
        <w:pStyle w:val="a9"/>
        <w:jc w:val="both"/>
        <w:rPr>
          <w:rFonts w:ascii="Arial" w:hAnsi="Arial" w:cs="Arial"/>
          <w:sz w:val="24"/>
          <w:szCs w:val="24"/>
        </w:rPr>
      </w:pPr>
      <w:r w:rsidRPr="00CC31B0">
        <w:rPr>
          <w:rFonts w:ascii="Arial" w:hAnsi="Arial" w:cs="Arial"/>
          <w:sz w:val="24"/>
          <w:szCs w:val="24"/>
        </w:rPr>
        <w:t>- мероприятия по подготовке уборочной техники к работе в зимний пе</w:t>
      </w:r>
      <w:r w:rsidR="002F702D">
        <w:rPr>
          <w:rFonts w:ascii="Arial" w:hAnsi="Arial" w:cs="Arial"/>
          <w:sz w:val="24"/>
          <w:szCs w:val="24"/>
        </w:rPr>
        <w:t>риод;</w:t>
      </w:r>
    </w:p>
    <w:p w:rsidR="00B1198E" w:rsidRPr="00CC31B0" w:rsidRDefault="002F702D" w:rsidP="004B2E8B">
      <w:pPr>
        <w:pStyle w:val="a9"/>
        <w:jc w:val="both"/>
        <w:rPr>
          <w:rFonts w:ascii="Arial" w:hAnsi="Arial" w:cs="Arial"/>
          <w:sz w:val="24"/>
          <w:szCs w:val="24"/>
        </w:rPr>
      </w:pPr>
      <w:r>
        <w:rPr>
          <w:rFonts w:ascii="Arial" w:hAnsi="Arial" w:cs="Arial"/>
          <w:sz w:val="24"/>
          <w:szCs w:val="24"/>
        </w:rPr>
        <w:t>-</w:t>
      </w:r>
      <w:r w:rsidR="00B1198E" w:rsidRPr="00CC31B0">
        <w:rPr>
          <w:rFonts w:ascii="Arial" w:hAnsi="Arial" w:cs="Arial"/>
          <w:sz w:val="24"/>
          <w:szCs w:val="24"/>
        </w:rPr>
        <w:t>завоз, заготовку и складирование необходимого количества противогололедных материалов.</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2.3.5. В качестве противогололедных материалов могут быть использованы песок, высевки каменных материалов, мелкий гравий и другие материалы с добавлением не менее 10% соли для сохранения смеси в рассыпчатом, рыхлом состоянии.</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2.3.6. Во избежание наката на дорогах уборка снега должна производиться своевременно и продолжаться до окончания снегопада. Для обеспечения нормальных условий работы транспорта и движения пешеходов организации, ответственные за содержание дорог и тротуаров, должны своевременно приступать к их расчистке, посыпать их песком и другими фракционными материалами.</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Тротуары, дворовые территории и проезды должны быть очищены от снега и наледи до твердого покрытия (асфальта, булыжника, тротуарной плитки и т.д.). При возникновении наледи (гололеда) производится посыпка противогололедными средствами.</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2.3.7. При уборке дорог в парках, лесопарках, садах, скверах, бульварах и других зеленых зонах, внутриквартальных проездов, дворовых территорий допускается временное складирование снега, не содержащего химических реагентов, на заранее подготовленные для этих целей площадки, в местах, не препятствующих свободному проезду автотранспорта и движению пешеходов, при условии сохранности зеленых насаждений и обеспечения оттока талых вод.</w:t>
      </w:r>
    </w:p>
    <w:p w:rsidR="002F702D" w:rsidRDefault="00B1198E" w:rsidP="004B2E8B">
      <w:pPr>
        <w:pStyle w:val="a9"/>
        <w:jc w:val="both"/>
        <w:rPr>
          <w:rFonts w:ascii="Arial" w:hAnsi="Arial" w:cs="Arial"/>
          <w:sz w:val="24"/>
          <w:szCs w:val="24"/>
        </w:rPr>
      </w:pPr>
      <w:r w:rsidRPr="00CC31B0">
        <w:rPr>
          <w:rFonts w:ascii="Arial" w:hAnsi="Arial" w:cs="Arial"/>
          <w:sz w:val="24"/>
          <w:szCs w:val="24"/>
        </w:rPr>
        <w:t>2.3.8. Вывоз снега, сброшенного с крыш, производится в тот же день юридическими и физическими лицами - собственниками (владельцами) зданий и сооружений.</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2.3.9. Вывоз снега должен осуществляться на специально подготовленные площадки. Земельные участки для организации снежных свалок определяются решением главы Поселения по согласованию с соответствующими органами санитарно-эпидемиологического надзора, пожнадзора, органами охраны окружающей среды и другими уполномоченными органами.</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Расстояние от снежных свалок до жилых и общественных зданий должно быть не менее 300 м.</w:t>
      </w:r>
    </w:p>
    <w:p w:rsidR="002F702D" w:rsidRDefault="00B1198E" w:rsidP="004B2E8B">
      <w:pPr>
        <w:pStyle w:val="a9"/>
        <w:jc w:val="both"/>
        <w:rPr>
          <w:rFonts w:ascii="Arial" w:hAnsi="Arial" w:cs="Arial"/>
          <w:sz w:val="24"/>
          <w:szCs w:val="24"/>
        </w:rPr>
      </w:pPr>
      <w:r w:rsidRPr="00CC31B0">
        <w:rPr>
          <w:rFonts w:ascii="Arial" w:hAnsi="Arial" w:cs="Arial"/>
          <w:sz w:val="24"/>
          <w:szCs w:val="24"/>
        </w:rPr>
        <w:t>Устройство неконтролируемых снежных свалок</w:t>
      </w:r>
      <w:r w:rsidR="002F702D">
        <w:rPr>
          <w:rFonts w:ascii="Arial" w:hAnsi="Arial" w:cs="Arial"/>
          <w:sz w:val="24"/>
          <w:szCs w:val="24"/>
        </w:rPr>
        <w:t xml:space="preserve"> запрещено.</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2.3.10. Снежные свалки должны содержаться в соответствии с требованиями, предъявляемыми органами санитарно-эпидемиологического надзора.</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Места временного складирования снега после снеготаяния должны быть очищены от мусора и благоустроены.</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2.3.11. Юридическими и физическими лицами, указанными в</w:t>
      </w:r>
      <w:r w:rsidR="004B2E8B">
        <w:rPr>
          <w:rFonts w:ascii="Arial" w:hAnsi="Arial" w:cs="Arial"/>
          <w:sz w:val="24"/>
          <w:szCs w:val="24"/>
        </w:rPr>
        <w:t xml:space="preserve"> </w:t>
      </w:r>
      <w:hyperlink r:id="rId7" w:anchor="P93" w:history="1">
        <w:r w:rsidRPr="00CC31B0">
          <w:rPr>
            <w:rStyle w:val="a5"/>
            <w:rFonts w:ascii="Arial" w:hAnsi="Arial" w:cs="Arial"/>
            <w:bCs/>
            <w:color w:val="000000"/>
            <w:sz w:val="24"/>
            <w:szCs w:val="24"/>
          </w:rPr>
          <w:t>пункте 2.1.1</w:t>
        </w:r>
      </w:hyperlink>
      <w:r w:rsidR="004B2E8B">
        <w:rPr>
          <w:rFonts w:ascii="Arial" w:hAnsi="Arial" w:cs="Arial"/>
          <w:sz w:val="24"/>
          <w:szCs w:val="24"/>
        </w:rPr>
        <w:t xml:space="preserve"> </w:t>
      </w:r>
      <w:r w:rsidRPr="00CC31B0">
        <w:rPr>
          <w:rFonts w:ascii="Arial" w:hAnsi="Arial" w:cs="Arial"/>
          <w:sz w:val="24"/>
          <w:szCs w:val="24"/>
        </w:rPr>
        <w:t>настоящих Правил, осуществляются:</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2.3.11.1. Очистка тротуаров ежедневно до 8-00 часов утра, а при снегопадах - по мере необходимости, с таким расчетом, чтобы пешеходное движение на них не нарушалось.</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2.3.11.2. Сброс снега с тротуаров и крыш, обращенных в сторону проезжей части, на проезжую часть улиц к бордюру, а после механизированного подметания и сгребания - создание снежных куч на расстоянии 30 - 40 см от бордюрного камня, обочины, очистка его</w:t>
      </w:r>
      <w:r w:rsidR="004B2E8B">
        <w:rPr>
          <w:rFonts w:ascii="Arial" w:hAnsi="Arial" w:cs="Arial"/>
          <w:sz w:val="24"/>
          <w:szCs w:val="24"/>
        </w:rPr>
        <w:t xml:space="preserve"> вручную для дальнейшей уборки</w:t>
      </w:r>
      <w:r w:rsidRPr="00CC31B0">
        <w:rPr>
          <w:rFonts w:ascii="Arial" w:hAnsi="Arial" w:cs="Arial"/>
          <w:sz w:val="24"/>
          <w:szCs w:val="24"/>
        </w:rPr>
        <w:t xml:space="preserve"> и вывоза.</w:t>
      </w:r>
    </w:p>
    <w:p w:rsidR="002F702D" w:rsidRDefault="00B1198E" w:rsidP="004B2E8B">
      <w:pPr>
        <w:pStyle w:val="a9"/>
        <w:jc w:val="both"/>
        <w:rPr>
          <w:rFonts w:ascii="Arial" w:hAnsi="Arial" w:cs="Arial"/>
          <w:sz w:val="24"/>
          <w:szCs w:val="24"/>
        </w:rPr>
      </w:pPr>
      <w:r w:rsidRPr="00CC31B0">
        <w:rPr>
          <w:rFonts w:ascii="Arial" w:hAnsi="Arial" w:cs="Arial"/>
          <w:sz w:val="24"/>
          <w:szCs w:val="24"/>
        </w:rPr>
        <w:t>2.3.11.3. Тщательная очистка от остатков снега (после погрузки и выв</w:t>
      </w:r>
      <w:r w:rsidR="002F702D">
        <w:rPr>
          <w:rFonts w:ascii="Arial" w:hAnsi="Arial" w:cs="Arial"/>
          <w:sz w:val="24"/>
          <w:szCs w:val="24"/>
        </w:rPr>
        <w:t>оза) полос проезжей части улиц.</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2.3.11.4. Немедленная расчистка проходов для пешеходов и транспорта в валах снега на перекрестках, остановках общественного транспорта, поворотах улиц, въездах во дворы, а также расчистка пешеходных дорожек на дворовых и других территориях в границах своих домовладений.</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2.3.12. Посыпка песком тротуаров, пешеходных дорожек, путепроводов, мостов, подъемов, спусков и других мест производится систематически на весь период гололеда силами дорожно-эксплуатационных участков, юридическими и физическими лицами, указанными в</w:t>
      </w:r>
      <w:r w:rsidR="004B2E8B">
        <w:rPr>
          <w:rFonts w:ascii="Arial" w:hAnsi="Arial" w:cs="Arial"/>
          <w:sz w:val="24"/>
          <w:szCs w:val="24"/>
        </w:rPr>
        <w:t xml:space="preserve"> </w:t>
      </w:r>
      <w:hyperlink r:id="rId8" w:anchor="P93" w:history="1">
        <w:r w:rsidRPr="00CC31B0">
          <w:rPr>
            <w:rStyle w:val="a5"/>
            <w:rFonts w:ascii="Arial" w:hAnsi="Arial" w:cs="Arial"/>
            <w:bCs/>
            <w:color w:val="000000"/>
            <w:sz w:val="24"/>
            <w:szCs w:val="24"/>
          </w:rPr>
          <w:t>пункте 2.1.1</w:t>
        </w:r>
      </w:hyperlink>
      <w:r w:rsidR="004B2E8B">
        <w:rPr>
          <w:rFonts w:ascii="Arial" w:hAnsi="Arial" w:cs="Arial"/>
          <w:sz w:val="24"/>
          <w:szCs w:val="24"/>
        </w:rPr>
        <w:t xml:space="preserve"> </w:t>
      </w:r>
      <w:r w:rsidRPr="00CC31B0">
        <w:rPr>
          <w:rFonts w:ascii="Arial" w:hAnsi="Arial" w:cs="Arial"/>
          <w:sz w:val="24"/>
          <w:szCs w:val="24"/>
        </w:rPr>
        <w:t>настоящих Правил.</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2.4. Санитарное содержание</w:t>
      </w:r>
    </w:p>
    <w:p w:rsidR="00B1198E" w:rsidRPr="00CC31B0" w:rsidRDefault="00552E69" w:rsidP="004B2E8B">
      <w:pPr>
        <w:pStyle w:val="a9"/>
        <w:jc w:val="both"/>
        <w:rPr>
          <w:rFonts w:ascii="Arial" w:hAnsi="Arial" w:cs="Arial"/>
          <w:sz w:val="24"/>
          <w:szCs w:val="24"/>
        </w:rPr>
      </w:pPr>
      <w:r>
        <w:rPr>
          <w:rFonts w:ascii="Arial" w:hAnsi="Arial" w:cs="Arial"/>
          <w:sz w:val="24"/>
          <w:szCs w:val="24"/>
        </w:rPr>
        <w:t xml:space="preserve">2.4.1. </w:t>
      </w:r>
      <w:r w:rsidR="00B1198E" w:rsidRPr="00CC31B0">
        <w:rPr>
          <w:rFonts w:ascii="Arial" w:hAnsi="Arial" w:cs="Arial"/>
          <w:sz w:val="24"/>
          <w:szCs w:val="24"/>
        </w:rPr>
        <w:t>Организации и индивидуальные предприниматели, осуществляющие свою деятельность на территории Поселения, заключают договоры на вывоз твердых коммунальных отходов и крупногабаритного мусора со специализированной организацией.</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2.4.2. Ответственность за сбор твердых коммунальных отходов в контейнеры и вывоз крупногабаритного мусора возлагается:</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 по жилищному фонду - на управляющие компании, товарищества собственников жилья (ТСЖ), в ведении которых находится жилищный фонд;</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 по другим объектам - на собственников (владельцев) этих объектов.</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 xml:space="preserve">Ответственность за содержание и уборку контейнерных площадок несут управляющие компании и ТСЖ, закрепленные за площадками </w:t>
      </w:r>
      <w:r w:rsidR="004B2E8B">
        <w:rPr>
          <w:rFonts w:ascii="Arial" w:hAnsi="Arial" w:cs="Arial"/>
          <w:sz w:val="24"/>
          <w:szCs w:val="24"/>
        </w:rPr>
        <w:t xml:space="preserve">для сбора твердых коммунальных </w:t>
      </w:r>
      <w:r w:rsidRPr="00CC31B0">
        <w:rPr>
          <w:rFonts w:ascii="Arial" w:hAnsi="Arial" w:cs="Arial"/>
          <w:sz w:val="24"/>
          <w:szCs w:val="24"/>
        </w:rPr>
        <w:t>отходов.</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2.4.3. Придомовые территории должны содержаться в чистоте. Уборка и очистка во дворах должны производиться ежедневно, запрещается складирование на контейнерной площадке коробочной тары.</w:t>
      </w:r>
    </w:p>
    <w:p w:rsidR="002F702D" w:rsidRDefault="00B1198E" w:rsidP="004B2E8B">
      <w:pPr>
        <w:pStyle w:val="a9"/>
        <w:jc w:val="both"/>
        <w:rPr>
          <w:rFonts w:ascii="Arial" w:hAnsi="Arial" w:cs="Arial"/>
          <w:sz w:val="24"/>
          <w:szCs w:val="24"/>
        </w:rPr>
      </w:pPr>
      <w:r w:rsidRPr="00CC31B0">
        <w:rPr>
          <w:rFonts w:ascii="Arial" w:hAnsi="Arial" w:cs="Arial"/>
          <w:sz w:val="24"/>
          <w:szCs w:val="24"/>
        </w:rPr>
        <w:t>Запрещается накапливать мусор на территории двора более 2 суток, загромождать и засорять дворовые территории металлическим ломом, строительным и бытовым мусором, в том числе пищевыми о</w:t>
      </w:r>
      <w:r w:rsidR="002F702D">
        <w:rPr>
          <w:rFonts w:ascii="Arial" w:hAnsi="Arial" w:cs="Arial"/>
          <w:sz w:val="24"/>
          <w:szCs w:val="24"/>
        </w:rPr>
        <w:t>тходами, и другими материалами.</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2.4.4. Для сбора ТКО следует применять стандартные контейнеры.</w:t>
      </w:r>
    </w:p>
    <w:p w:rsidR="002F702D" w:rsidRDefault="00B1198E" w:rsidP="004B2E8B">
      <w:pPr>
        <w:pStyle w:val="a9"/>
        <w:jc w:val="both"/>
        <w:rPr>
          <w:rFonts w:ascii="Arial" w:hAnsi="Arial" w:cs="Arial"/>
          <w:sz w:val="24"/>
          <w:szCs w:val="24"/>
        </w:rPr>
      </w:pPr>
      <w:r w:rsidRPr="00CC31B0">
        <w:rPr>
          <w:rFonts w:ascii="Arial" w:hAnsi="Arial" w:cs="Arial"/>
          <w:sz w:val="24"/>
          <w:szCs w:val="24"/>
        </w:rPr>
        <w:t>2.4.5. Для сбора жидких отходов в неканализированных домах устраиваются выгребные ямы, которые должны быть выполнены из железобетона, с крышкой. Выгребные ямы по мере накопления освобождаются и вывозятся спецмашинами по договору со специализированной органи</w:t>
      </w:r>
      <w:r w:rsidR="002F702D">
        <w:rPr>
          <w:rFonts w:ascii="Arial" w:hAnsi="Arial" w:cs="Arial"/>
          <w:sz w:val="24"/>
          <w:szCs w:val="24"/>
        </w:rPr>
        <w:t>зацией на  очистные сооружения.</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2.4.6. Площадки для установки контейнеров должны быть удалены от жилых домов, детских учреждений, спортивных площадок и мест отдыха населения на расстояние не менее 20 м, но не более 100 м. Размер площадок должен быть рассчитан на установку необходимого числа контейнеров или съемных кузовов.</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На территории частных домовладений места расположения мусоросборников, дворовых туалетов и помойных ям определяются самими домовладельцами.</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2.4.6. Организации по обслуживанию жилищного фонда, иные хозяйствующие субъекты обеспечивают:</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 своевременную уборку прилегающей и закрепленной территории;</w:t>
      </w:r>
    </w:p>
    <w:p w:rsidR="002F702D" w:rsidRDefault="00B1198E" w:rsidP="004B2E8B">
      <w:pPr>
        <w:pStyle w:val="a9"/>
        <w:jc w:val="both"/>
        <w:rPr>
          <w:rFonts w:ascii="Arial" w:hAnsi="Arial" w:cs="Arial"/>
          <w:sz w:val="24"/>
          <w:szCs w:val="24"/>
        </w:rPr>
      </w:pPr>
      <w:r w:rsidRPr="00CC31B0">
        <w:rPr>
          <w:rFonts w:ascii="Arial" w:hAnsi="Arial" w:cs="Arial"/>
          <w:sz w:val="24"/>
          <w:szCs w:val="24"/>
        </w:rPr>
        <w:t>- установку на обслуживаемой территории сборников для коммунальных отходов, а в неканализированных зданиях иметь, кроме того, сборник</w:t>
      </w:r>
      <w:r w:rsidR="002F702D">
        <w:rPr>
          <w:rFonts w:ascii="Arial" w:hAnsi="Arial" w:cs="Arial"/>
          <w:sz w:val="24"/>
          <w:szCs w:val="24"/>
        </w:rPr>
        <w:t>и (выгребы) для жидких отходов;</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 xml:space="preserve"> - заключение договоров на вывоз отходов с организациями по очистке и контроль за выполнением графика удаления отходов;</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 свободный подъезд и освещение около площадок, на которых установлены контейнеры и мусоросборники;</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 содержание в исправном состоянии контейнеров и мусоросборников для отходов (без переполнения и загрязнения территории).</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2.4.7. Мусоросборники всех типов должны устанавливаться на бетонированной или асфальтированной площадке с ограждением из стандартных железобетонных изделий или других материалов. Запрещается устанавливать контейнеры и бункеры-накопители на проезжей части дорог, тротуарах, газонах и в проходных арках домов.</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2.4.8. Площадки для контейнеров на колесиках должны оборудоваться пандусом от проезжей части и ограждением (бордюром) высотой 7 - 10 см, исключающим возможность скатывания контейнеров в сторону.</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2.4.9. Контейнерные площадки и места установки бункеров-накопителей должны быть постоянно очищены от коммунального и крупногабаритного мусора, содержаться в чистоте и порядке.</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2.4.10. Подъезды к местам, где установлены контейнеры и стационарные мусоросборники, должны  иметь дорожные покрытия с учетом разворота машин и выпуска стрелы подъема контейнеровоза или манипулятора.</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2.4.11. Контейнеры и бункеры-накопители должны быть в технически исправном состоянии, покрашены и иметь маркировку с указанием реквизитов владельца. Окраска всех металлических мусоросборников должна производиться не менее двух раз в год: весной и осенью. Должны быть организованы мойка и дезинфекция контейнеров.</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2.4.12. Количество и емкость мусоросборников следует определять в соответствии с рекомендациями по определению норм накопления твердых коммунальных отходов, учитывая численность населения, пользующегося мусоросборниками, нормы накопления отходов и сроки их хранения. Расчетный объем мусоросборников должен соответствовать фактическому накоплению отходов в периоды наибольшего их образования.</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2.4.13. Периодичность вывоза коммунальных отходов следует устанавливать по согласованию с санитарно-эпидемиологической службой. В холодное время года (при температуре - 5 и ниже) - вывоз через 3 суток, в теплое время года (при плюсовой температуре выше + 5 гр.) - ежедневно.</w:t>
      </w:r>
    </w:p>
    <w:p w:rsidR="002F702D" w:rsidRDefault="00B1198E" w:rsidP="004B2E8B">
      <w:pPr>
        <w:pStyle w:val="a9"/>
        <w:jc w:val="both"/>
        <w:rPr>
          <w:rFonts w:ascii="Arial" w:hAnsi="Arial" w:cs="Arial"/>
          <w:sz w:val="24"/>
          <w:szCs w:val="24"/>
        </w:rPr>
      </w:pPr>
      <w:r w:rsidRPr="00CC31B0">
        <w:rPr>
          <w:rFonts w:ascii="Arial" w:hAnsi="Arial" w:cs="Arial"/>
          <w:sz w:val="24"/>
          <w:szCs w:val="24"/>
        </w:rPr>
        <w:t>2.4.14. Вывоз оставшегося после текущего и капитального ремонта зданий и сооружений строительного мусора, крупногабаритных отходов осуществляется собственниками (владельцами) зданий и сооружений либо иными организациями по мере накопления, н</w:t>
      </w:r>
      <w:r w:rsidR="002F702D">
        <w:rPr>
          <w:rFonts w:ascii="Arial" w:hAnsi="Arial" w:cs="Arial"/>
          <w:sz w:val="24"/>
          <w:szCs w:val="24"/>
        </w:rPr>
        <w:t>о не реже одного раза в неделю.</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2.4.15. Мусоросборники следует систематически очищать и дезинфицировать: в летний период при "несменяемой" системе - не реже одного раза в 10 дней, при "сменяемой" - после опорожнения.</w:t>
      </w:r>
    </w:p>
    <w:p w:rsidR="002F702D" w:rsidRDefault="00B1198E" w:rsidP="004B2E8B">
      <w:pPr>
        <w:pStyle w:val="a9"/>
        <w:jc w:val="both"/>
        <w:rPr>
          <w:rFonts w:ascii="Arial" w:hAnsi="Arial" w:cs="Arial"/>
          <w:sz w:val="24"/>
          <w:szCs w:val="24"/>
        </w:rPr>
      </w:pPr>
      <w:r w:rsidRPr="00CC31B0">
        <w:rPr>
          <w:rFonts w:ascii="Arial" w:hAnsi="Arial" w:cs="Arial"/>
          <w:sz w:val="24"/>
          <w:szCs w:val="24"/>
        </w:rPr>
        <w:t>2.4.16. Вывоз твердых коммунальных отходов осуществляется специализированными предприятиями по согласованным графикам вывоза ТКО с контейнерных площадок с управляющими компаниями и ор</w:t>
      </w:r>
      <w:r w:rsidR="002F702D">
        <w:rPr>
          <w:rFonts w:ascii="Arial" w:hAnsi="Arial" w:cs="Arial"/>
          <w:sz w:val="24"/>
          <w:szCs w:val="24"/>
        </w:rPr>
        <w:t>ганизациями.</w:t>
      </w:r>
    </w:p>
    <w:p w:rsidR="002F702D" w:rsidRDefault="00B1198E" w:rsidP="004B2E8B">
      <w:pPr>
        <w:pStyle w:val="a9"/>
        <w:jc w:val="both"/>
        <w:rPr>
          <w:rFonts w:ascii="Arial" w:hAnsi="Arial" w:cs="Arial"/>
          <w:sz w:val="24"/>
          <w:szCs w:val="24"/>
        </w:rPr>
      </w:pPr>
      <w:r w:rsidRPr="00CC31B0">
        <w:rPr>
          <w:rFonts w:ascii="Arial" w:hAnsi="Arial" w:cs="Arial"/>
          <w:sz w:val="24"/>
          <w:szCs w:val="24"/>
        </w:rPr>
        <w:t>2.4.17. Уборку мусора, просыпавшегося при выгрузке из контейнеров в мусоровоз или при загрузке бункера, производят работники организации, осуществляющей вывоз мусора.</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2.4.18. Выбор вторичного сырья (текстиль, банки, бутылки, другие предметы) из сборников отходов, а также из мусоропроводного транспорта запрещается.</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Уборка и надлежащее содержание территорий вокруг трансформаторных, распределительных, газораспределительных подстанций и других инженерных сооружений, работающих в автоматическом режиме (без обслуживающего персонала), а также вокруг опор ЛЭП, территория вдоль трасс инженерных коммуникаций в зоне ответственности - балансодержателя.</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2.4.19. На вокзалах, в торговых центрах, торговых домах, в парках, садах, зонах отдыха, учреждениях образования, здравоохранения и других местах массового пребывания людей, на остановках пассажирского транспорта, у входа в торговые объекты собственниками (владельцами) данных объектов должны быть установлены урны в достаточном количестве. Расстояние между урнами устанавливается соответствующими органами управления жилищно-коммунального хозяйства в зависимости от интенсивности использования магистралей (территорий), но не более 40 м - на оживленных и 100 м - на малолюдных.</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Обязательна установка урн в местах остановки общественного транспорта.</w:t>
      </w:r>
    </w:p>
    <w:p w:rsidR="005371B1" w:rsidRDefault="00B1198E" w:rsidP="004B2E8B">
      <w:pPr>
        <w:pStyle w:val="a9"/>
        <w:jc w:val="both"/>
        <w:rPr>
          <w:rFonts w:ascii="Arial" w:hAnsi="Arial" w:cs="Arial"/>
          <w:sz w:val="24"/>
          <w:szCs w:val="24"/>
        </w:rPr>
      </w:pPr>
      <w:r w:rsidRPr="00CC31B0">
        <w:rPr>
          <w:rFonts w:ascii="Arial" w:hAnsi="Arial" w:cs="Arial"/>
          <w:sz w:val="24"/>
          <w:szCs w:val="24"/>
        </w:rPr>
        <w:t>2.4.20. Урны следует очищать система</w:t>
      </w:r>
      <w:r w:rsidR="005371B1">
        <w:rPr>
          <w:rFonts w:ascii="Arial" w:hAnsi="Arial" w:cs="Arial"/>
          <w:sz w:val="24"/>
          <w:szCs w:val="24"/>
        </w:rPr>
        <w:t>тически, по мере их наполнения.</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2.4.21. За содержание урн в чистоте несут ответственность организации, осуществляющие уборку закрепленных за ними территорий.</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2.5. Содержание прилегающей территории к торговым центрам, торговым домам, лечебным учреждениям, территории кладбищ, полигонов твердых бытовых отходов, водоемов и пляжей</w:t>
      </w:r>
    </w:p>
    <w:p w:rsidR="005371B1" w:rsidRDefault="00B1198E" w:rsidP="004B2E8B">
      <w:pPr>
        <w:pStyle w:val="a9"/>
        <w:jc w:val="both"/>
        <w:rPr>
          <w:rFonts w:ascii="Arial" w:hAnsi="Arial" w:cs="Arial"/>
          <w:sz w:val="24"/>
          <w:szCs w:val="24"/>
        </w:rPr>
      </w:pPr>
      <w:r w:rsidRPr="00CC31B0">
        <w:rPr>
          <w:rFonts w:ascii="Arial" w:hAnsi="Arial" w:cs="Arial"/>
          <w:sz w:val="24"/>
          <w:szCs w:val="24"/>
        </w:rPr>
        <w:t xml:space="preserve">2.5.1. </w:t>
      </w:r>
      <w:r w:rsidRPr="002369BD">
        <w:rPr>
          <w:rFonts w:ascii="Arial" w:hAnsi="Arial" w:cs="Arial"/>
          <w:sz w:val="24"/>
          <w:szCs w:val="24"/>
        </w:rPr>
        <w:t>Территория, прилегающая к торговым центрам, торговым домам, в том числе хозяйственные площадки, тротуары, подъездные пути и подходы, должны быть заасфальтированы или замощены и иметь уклоны, обеспечива</w:t>
      </w:r>
      <w:r w:rsidR="005371B1" w:rsidRPr="002369BD">
        <w:rPr>
          <w:rFonts w:ascii="Arial" w:hAnsi="Arial" w:cs="Arial"/>
          <w:sz w:val="24"/>
          <w:szCs w:val="24"/>
        </w:rPr>
        <w:t>ющие сток дождевых и талых вод.</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2.5.2. Для сбора мусора должны быть установлены контейнеры на асфальтированной или бетонированной площадках, выходящих за пределы основания контейнеров не менее чем на 1 м и расположенных не ближе 25 м от торговой и складской (продовольственной) зон. При определении числа контейнеров емкостью до 10 куб.м необходимо исходить из расчета не менее 1 контейнера на 200 кв.м площади торговых центров, торговых домов.</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2.5.3. На каждые 50 кв.м. площади торгового центра, торгового дома должна быть установлена одна урна, расстояние между ними вдоль линии торговых прилавков не должно превышать 10 м.</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2.5.4. Территория, прилегающая к торговым центрам, торговым домам (до 25 м по периметру) должны содержаться в чистоте. Территория, прилегающая к торговым центрам, торговым домам ежедневно, по окончании работы должна убираться. Днем следует производить патрульную уборку и очистку наполненных отходами сборников.</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2.5.5.  В зимний период года территория, прилегающая к торговым центрам, торговым домам должна постоянно очищаться от снега и наледи до твердого покрытия.</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2.5.6. Ответственность за содержание территорий лечебных учреждений несут организации, их руководители.</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2.5.7. Ответственность за состояние территорий кладбищ несут организации, в ведении которых находятся данные территории.</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2.5.8. Территория кладбищ должна содержаться в чистоте.  Запрещается хранить мусор на территории кладбищ более 7 дней.  Запрещается загромождение и засорение территорий кладбищ металлическим ломом, строительными и бытовыми отходами и другими материалами. Негабаритные отходы должны собираться на специальных площадках.</w:t>
      </w:r>
    </w:p>
    <w:p w:rsidR="005371B1" w:rsidRDefault="00B1198E" w:rsidP="004B2E8B">
      <w:pPr>
        <w:pStyle w:val="a9"/>
        <w:jc w:val="both"/>
        <w:rPr>
          <w:rFonts w:ascii="Arial" w:hAnsi="Arial" w:cs="Arial"/>
          <w:sz w:val="24"/>
          <w:szCs w:val="24"/>
        </w:rPr>
      </w:pPr>
      <w:r w:rsidRPr="00CC31B0">
        <w:rPr>
          <w:rFonts w:ascii="Arial" w:hAnsi="Arial" w:cs="Arial"/>
          <w:sz w:val="24"/>
          <w:szCs w:val="24"/>
        </w:rPr>
        <w:t>2.5.9. Содержание водоемов и пляжей осуществляется собственниками (владельцами) территорий в соответствии с требованиями санитарных правил и норм, государственн</w:t>
      </w:r>
      <w:r w:rsidR="005371B1">
        <w:rPr>
          <w:rFonts w:ascii="Arial" w:hAnsi="Arial" w:cs="Arial"/>
          <w:sz w:val="24"/>
          <w:szCs w:val="24"/>
        </w:rPr>
        <w:t>ых стандартов.</w:t>
      </w:r>
    </w:p>
    <w:p w:rsidR="005371B1" w:rsidRDefault="005371B1" w:rsidP="004B2E8B">
      <w:pPr>
        <w:pStyle w:val="a9"/>
        <w:jc w:val="both"/>
        <w:rPr>
          <w:rFonts w:ascii="Arial" w:hAnsi="Arial" w:cs="Arial"/>
          <w:sz w:val="24"/>
          <w:szCs w:val="24"/>
        </w:rPr>
      </w:pPr>
      <w:r>
        <w:rPr>
          <w:rFonts w:ascii="Arial" w:hAnsi="Arial" w:cs="Arial"/>
          <w:sz w:val="24"/>
          <w:szCs w:val="24"/>
        </w:rPr>
        <w:t>2.5.10. Водоемы запрещается:</w:t>
      </w:r>
    </w:p>
    <w:p w:rsidR="00B1198E" w:rsidRPr="00CC31B0" w:rsidRDefault="005371B1" w:rsidP="004B2E8B">
      <w:pPr>
        <w:pStyle w:val="a9"/>
        <w:jc w:val="both"/>
        <w:rPr>
          <w:rFonts w:ascii="Arial" w:hAnsi="Arial" w:cs="Arial"/>
          <w:sz w:val="24"/>
          <w:szCs w:val="24"/>
        </w:rPr>
      </w:pPr>
      <w:r>
        <w:rPr>
          <w:rFonts w:ascii="Arial" w:hAnsi="Arial" w:cs="Arial"/>
          <w:sz w:val="24"/>
          <w:szCs w:val="24"/>
        </w:rPr>
        <w:t>-</w:t>
      </w:r>
      <w:r w:rsidR="00B1198E" w:rsidRPr="00CC31B0">
        <w:rPr>
          <w:rFonts w:ascii="Arial" w:hAnsi="Arial" w:cs="Arial"/>
          <w:sz w:val="24"/>
          <w:szCs w:val="24"/>
        </w:rPr>
        <w:t>засорять;</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 засыпать или устраивать запруды;</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 загрязнять сточными водами;</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 xml:space="preserve"> - засорять отходами с судов и дебаркадеров.</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2.5.11. Водоемы, земли, на которых расположены водоемы, и сопряженные с ними земли должны содержаться в чистоте. Загрязнение их промышленными отходами, мусором и другими отбросами категорически запрещается.</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2.5.12. На территории пляжей необходимо устраивать общественные туалеты из расчета одно место на 75 посетителей, расстояние от общественных туалетов до мест купания должно быть не менее 50 м и не более 200 м.</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2.5.13. Урны необходимо располагать на расстоянии 3 - 5 м от полосы зеленых насаждений и не менее 10 м от уреза воды. Урны должны быть расставлены из расчета не менее одной урны на 1600 кв.м территории пляжа. Расстояние между установленными урнами не должно превышать 40 м.</w:t>
      </w:r>
    </w:p>
    <w:p w:rsidR="005371B1" w:rsidRDefault="00B1198E" w:rsidP="004B2E8B">
      <w:pPr>
        <w:pStyle w:val="a9"/>
        <w:jc w:val="both"/>
        <w:rPr>
          <w:rFonts w:ascii="Arial" w:hAnsi="Arial" w:cs="Arial"/>
          <w:sz w:val="24"/>
          <w:szCs w:val="24"/>
        </w:rPr>
      </w:pPr>
      <w:r w:rsidRPr="00CC31B0">
        <w:rPr>
          <w:rFonts w:ascii="Arial" w:hAnsi="Arial" w:cs="Arial"/>
          <w:sz w:val="24"/>
          <w:szCs w:val="24"/>
        </w:rPr>
        <w:t xml:space="preserve">2.5.14. Контейнеры емкостью 0,75 куб.м следует устанавливать из расчета один контейнер на </w:t>
      </w:r>
      <w:r w:rsidR="005371B1">
        <w:rPr>
          <w:rFonts w:ascii="Arial" w:hAnsi="Arial" w:cs="Arial"/>
          <w:sz w:val="24"/>
          <w:szCs w:val="24"/>
        </w:rPr>
        <w:t>3500 - 4000 кв.м площади пляжа.</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 xml:space="preserve">2.5.15. </w:t>
      </w:r>
      <w:r w:rsidRPr="002369BD">
        <w:rPr>
          <w:rFonts w:ascii="Arial" w:hAnsi="Arial" w:cs="Arial"/>
          <w:sz w:val="24"/>
          <w:szCs w:val="24"/>
        </w:rPr>
        <w:t>В местах, предназначенных для купания, категорически запрещается стирать белье, ковровые изделия, купать животных и мыть автомобили.</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2.6. Санитарное содержание территории индивидуальной жилой застройки</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2.6.1. Не допускается загрязнение территории прилегающей к частному домовладению. К каждому домовладению, расположенному на территории частного сектора, должен быть выполнен кювет для отведения сточных вод. Запрещается загромождение территории мусором, строительным материалом, дровами, углем, металлоломом, грунтом, иными предметами (имуществом), сухой травой, горюче-смазочными материалами, нечистотами, разукомплектованными транспортными средствами (автоприцепы, автомобили).</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Не допускается:</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 возведение хозяйственных и вспомогательных построек (дровяных сараев, будок, голубятен, теплиц) в нарушение ст.ст. 7.1, 7.3 гл. 7 СП 42.13330. 2011 Свод правил "Градостроительство. Планировка и застройка городских и сельских поселений";</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 использование земли за пределами отведенной собственнику территории под личные и хозяйственные нужды;</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 изменение уровня рельефа путем отсыпки площадей для застройки индивидуальными жилыми домами и прилегающей территории для исключения подтопления соседних территорий.</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2.6.2. Транспортировка отходов осуществляется по возмездным договорам, заключенным между потребителем и специализированной организацией, в котором должны содержаться сведения о наименовании специализированной организации, месте ее нахождения (юридический адрес), сведения о государственной регистрации, наименовании оказываемых услуг, сроки их оказания, цена, форма оплаты (наличная или безналичная) и другие условия.</w:t>
      </w:r>
    </w:p>
    <w:p w:rsidR="005371B1" w:rsidRDefault="00B1198E" w:rsidP="004B2E8B">
      <w:pPr>
        <w:pStyle w:val="a9"/>
        <w:jc w:val="both"/>
        <w:rPr>
          <w:rFonts w:ascii="Arial" w:hAnsi="Arial" w:cs="Arial"/>
          <w:sz w:val="24"/>
          <w:szCs w:val="24"/>
        </w:rPr>
      </w:pPr>
      <w:r w:rsidRPr="00CC31B0">
        <w:rPr>
          <w:rFonts w:ascii="Arial" w:hAnsi="Arial" w:cs="Arial"/>
          <w:sz w:val="24"/>
          <w:szCs w:val="24"/>
        </w:rPr>
        <w:t>2.6.3. Цена услуг по вывозу коммунальных отходов, а также иные условия договора об оказании этих услуг устанавливаются одинаковыми для всех потребителей, за исключением случаев, когда законом и иными нормативными актами допускается предоставление льгот для от</w:t>
      </w:r>
      <w:r w:rsidR="005371B1">
        <w:rPr>
          <w:rFonts w:ascii="Arial" w:hAnsi="Arial" w:cs="Arial"/>
          <w:sz w:val="24"/>
          <w:szCs w:val="24"/>
        </w:rPr>
        <w:t>дельных категорий потребителей.</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2.6.4. Транспортировка твердых коммунальных отходов, в зависимости от того как организован их сбор, может осуществляться специализированной организацией:</w:t>
      </w:r>
    </w:p>
    <w:p w:rsidR="005371B1" w:rsidRDefault="00B1198E" w:rsidP="004B2E8B">
      <w:pPr>
        <w:pStyle w:val="a9"/>
        <w:jc w:val="both"/>
        <w:rPr>
          <w:rFonts w:ascii="Arial" w:hAnsi="Arial" w:cs="Arial"/>
          <w:sz w:val="24"/>
          <w:szCs w:val="24"/>
        </w:rPr>
      </w:pPr>
      <w:r w:rsidRPr="00CC31B0">
        <w:rPr>
          <w:rFonts w:ascii="Arial" w:hAnsi="Arial" w:cs="Arial"/>
          <w:sz w:val="24"/>
          <w:szCs w:val="24"/>
        </w:rPr>
        <w:t>- путем вывоза твердых бытовых о</w:t>
      </w:r>
      <w:r w:rsidR="005371B1">
        <w:rPr>
          <w:rFonts w:ascii="Arial" w:hAnsi="Arial" w:cs="Arial"/>
          <w:sz w:val="24"/>
          <w:szCs w:val="24"/>
        </w:rPr>
        <w:t>тходов с контейнерных площадок;</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 посредством сбора мешков с отходами спецавтомашиной в определенные дни и часы.</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2.6.5. Специализированная организация обязана обеспечить:</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 организацию вывоза отходов и выполнение графика удаления отходов;</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 удаление негабаритных отходов по мере накопления, но не реже 1 раза в месяц или по заявке;</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 учет образования отходов, а также сведения с ежеквартальным отчетом о заключенных договорах на размещение отходов с ежеквартальным представлением сведений в администрацию муниципального образования «</w:t>
      </w:r>
      <w:r w:rsidR="00ED6C78">
        <w:rPr>
          <w:rFonts w:ascii="Arial" w:hAnsi="Arial" w:cs="Arial"/>
          <w:sz w:val="24"/>
          <w:szCs w:val="24"/>
        </w:rPr>
        <w:t>Иваническ</w:t>
      </w:r>
      <w:r w:rsidRPr="00CC31B0">
        <w:rPr>
          <w:rFonts w:ascii="Arial" w:hAnsi="Arial" w:cs="Arial"/>
          <w:sz w:val="24"/>
          <w:szCs w:val="24"/>
        </w:rPr>
        <w:t>».</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2.6.6. Потребитель, имеющий вторичные материальные ресурсы (бумага, пленка, стекло, металл и т.д.), осуществляет их сдачу специализированным организациям.</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2.6.7. При заключении договоров со специализированной организацией на вывоз отходов объем отходов определяется на основании норм накопления ТКО населением с учетом количества проживающих в индивидуальном жилом доме.</w:t>
      </w:r>
    </w:p>
    <w:p w:rsidR="00B1198E" w:rsidRPr="00CC31B0" w:rsidRDefault="00B1198E" w:rsidP="004B2E8B">
      <w:pPr>
        <w:pStyle w:val="a9"/>
        <w:jc w:val="both"/>
        <w:rPr>
          <w:rFonts w:ascii="Arial" w:hAnsi="Arial" w:cs="Arial"/>
          <w:sz w:val="24"/>
          <w:szCs w:val="24"/>
        </w:rPr>
      </w:pPr>
    </w:p>
    <w:p w:rsidR="0032345C" w:rsidRPr="002369BD" w:rsidRDefault="0032345C" w:rsidP="004B2E8B">
      <w:pPr>
        <w:pStyle w:val="a9"/>
        <w:jc w:val="center"/>
        <w:rPr>
          <w:rFonts w:ascii="Arial" w:hAnsi="Arial" w:cs="Arial"/>
          <w:b/>
          <w:sz w:val="24"/>
          <w:szCs w:val="24"/>
        </w:rPr>
      </w:pPr>
      <w:r w:rsidRPr="002369BD">
        <w:rPr>
          <w:rFonts w:ascii="Arial" w:hAnsi="Arial" w:cs="Arial"/>
          <w:b/>
          <w:sz w:val="24"/>
          <w:szCs w:val="24"/>
        </w:rPr>
        <w:t>3.Содержание зданий, сооружений, строительных объектов, элементов</w:t>
      </w:r>
    </w:p>
    <w:p w:rsidR="0032345C" w:rsidRPr="002369BD" w:rsidRDefault="0032345C" w:rsidP="004B2E8B">
      <w:pPr>
        <w:pStyle w:val="a9"/>
        <w:jc w:val="center"/>
        <w:rPr>
          <w:rFonts w:ascii="Arial" w:hAnsi="Arial" w:cs="Arial"/>
          <w:b/>
          <w:sz w:val="24"/>
          <w:szCs w:val="24"/>
        </w:rPr>
      </w:pPr>
      <w:r w:rsidRPr="002369BD">
        <w:rPr>
          <w:rFonts w:ascii="Arial" w:hAnsi="Arial" w:cs="Arial"/>
          <w:b/>
          <w:sz w:val="24"/>
          <w:szCs w:val="24"/>
        </w:rPr>
        <w:t>внешнего благоустройства, малых архитектурных форм, рекламы</w:t>
      </w:r>
    </w:p>
    <w:p w:rsidR="00B1198E" w:rsidRPr="002369BD" w:rsidRDefault="0032345C" w:rsidP="004B2E8B">
      <w:pPr>
        <w:pStyle w:val="a9"/>
        <w:jc w:val="center"/>
        <w:rPr>
          <w:rFonts w:ascii="Arial" w:hAnsi="Arial" w:cs="Arial"/>
          <w:b/>
          <w:sz w:val="24"/>
          <w:szCs w:val="24"/>
        </w:rPr>
      </w:pPr>
      <w:r w:rsidRPr="002369BD">
        <w:rPr>
          <w:rFonts w:ascii="Arial" w:hAnsi="Arial" w:cs="Arial"/>
          <w:b/>
          <w:sz w:val="24"/>
          <w:szCs w:val="24"/>
        </w:rPr>
        <w:t>и других объектов</w:t>
      </w:r>
    </w:p>
    <w:p w:rsidR="00B1198E" w:rsidRPr="002369BD" w:rsidRDefault="00B1198E" w:rsidP="004B2E8B">
      <w:pPr>
        <w:pStyle w:val="a9"/>
        <w:jc w:val="both"/>
        <w:rPr>
          <w:b/>
        </w:rPr>
      </w:pP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3.1. Содержание фасадов зданий и сооружений</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3.1.1. Общие положения</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3.1.1.1. Все виды внешнего оформления Поселения, а также оформление фасадов зданий подлежат обязательному согласованию с администрацией муниципального образования «</w:t>
      </w:r>
      <w:r w:rsidR="00ED6C78">
        <w:rPr>
          <w:rFonts w:ascii="Arial" w:hAnsi="Arial" w:cs="Arial"/>
          <w:sz w:val="24"/>
          <w:szCs w:val="24"/>
        </w:rPr>
        <w:t>Иваническ</w:t>
      </w:r>
      <w:r w:rsidRPr="00CC31B0">
        <w:rPr>
          <w:rFonts w:ascii="Arial" w:hAnsi="Arial" w:cs="Arial"/>
          <w:sz w:val="24"/>
          <w:szCs w:val="24"/>
        </w:rPr>
        <w:t>».</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3.1.1.2. Руководители организаций, в ведении которых находятся здания и сооружения, граждане, владеющие домами на праве частной собственности, обязаны эксплуатировать данные объекты и производить их ремонт в соответствии с установленными правилами и нормами технической эксплуатации, следить за состоянием и установкой всех видов внешнего благоустройства, освещения в пределах отведенной территории, исправным содержанием зданий, фасадов, вывесок на зданиях, балконов, лоджий и водосточных труб, а также поддерживать в чистоте и исправном состоянии домовые номерные знаки.</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Ответственность за надлежащее состояние информационных табличек, памятных досок и т.д. несут органы, уполномоченные на осуществление данной функции в установленном порядке.</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3.1.1.3. Строительство, реконструкция, капитальный ремонт жилых домов, объектов социально-культурного, коммунального назначения и благоустройства на территории Поселения разрешаются только по согласованию с администрацией муниципального образования «</w:t>
      </w:r>
      <w:r w:rsidR="00ED6C78">
        <w:rPr>
          <w:rFonts w:ascii="Arial" w:hAnsi="Arial" w:cs="Arial"/>
          <w:sz w:val="24"/>
          <w:szCs w:val="24"/>
        </w:rPr>
        <w:t>Иваническ</w:t>
      </w:r>
      <w:r w:rsidRPr="00CC31B0">
        <w:rPr>
          <w:rFonts w:ascii="Arial" w:hAnsi="Arial" w:cs="Arial"/>
          <w:sz w:val="24"/>
          <w:szCs w:val="24"/>
        </w:rPr>
        <w:t>» и соответствующими надзорными органами.</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3.1.1.4. Законченные строительством объекты принимаются государственными приемочными комиссиями только после полного окончания работ по благоустройству, предусмотренных проектом, за исключением объемов, сдаваемых в 4 и 1 кварталах, благоустройство которых переносится на летний период, с гарантийным письмом в администрацию муниципального образования «</w:t>
      </w:r>
      <w:r w:rsidR="00ED6C78">
        <w:rPr>
          <w:rFonts w:ascii="Arial" w:hAnsi="Arial" w:cs="Arial"/>
          <w:sz w:val="24"/>
          <w:szCs w:val="24"/>
        </w:rPr>
        <w:t>Иваническ</w:t>
      </w:r>
      <w:r w:rsidRPr="00CC31B0">
        <w:rPr>
          <w:rFonts w:ascii="Arial" w:hAnsi="Arial" w:cs="Arial"/>
          <w:sz w:val="24"/>
          <w:szCs w:val="24"/>
        </w:rPr>
        <w:t>» о проведении благоустроительных работ с указанием сроков их окончания.</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3.1.2. Фасады зданий и сооружений</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3.1.2.1. Запрещается самовольное переоборудование фасадов зданий и их конструктивных элементов, крепление к стенам зданий различных растяжек, подвесок, вывесок, реклам, плакатов, указателей, флагштоков и других устройств без соответствующего разрешения.</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3.1.2.2. Фасады зданий и сооружений в эксплуатационный период не должны иметь видимых повреждений (разрушения отделочного слоя, водосточных труб, воронок или выпусков, изменения цветового тона и т.п.).</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3.1.2.3. На фасаде каждого дома собственник (владелец) дома устанавливает домовой номерной знак утвержденного образца.</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3.1.2.4. Ответственность за исправность номерного знака несет собственник (владелец) дома.</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3.1.2.5. У входа в подъезд устанавливаются указатели номеров квартир, сгруппированные поэтажно.</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3.1.2.6. В темное время суток должны освещаться дворы, арки, указатели номеров домов, квартир, выходящие на улицу, и каждая лестничная клетка.</w:t>
      </w:r>
    </w:p>
    <w:p w:rsidR="005371B1" w:rsidRDefault="00B1198E" w:rsidP="004B2E8B">
      <w:pPr>
        <w:pStyle w:val="a9"/>
        <w:jc w:val="both"/>
        <w:rPr>
          <w:rFonts w:ascii="Arial" w:hAnsi="Arial" w:cs="Arial"/>
          <w:sz w:val="24"/>
          <w:szCs w:val="24"/>
        </w:rPr>
      </w:pPr>
      <w:r w:rsidRPr="00CC31B0">
        <w:rPr>
          <w:rFonts w:ascii="Arial" w:hAnsi="Arial" w:cs="Arial"/>
          <w:sz w:val="24"/>
          <w:szCs w:val="24"/>
        </w:rPr>
        <w:t>3.1.2.7. Собственником (владельцем) здания или сооружения осуществляютс</w:t>
      </w:r>
      <w:r w:rsidR="005371B1">
        <w:rPr>
          <w:rFonts w:ascii="Arial" w:hAnsi="Arial" w:cs="Arial"/>
          <w:sz w:val="24"/>
          <w:szCs w:val="24"/>
        </w:rPr>
        <w:t>я мероприятия, направленные на:</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3.1.2.7.1. Недопущение ослабления креплений выступающих деталей стен: карнизов, балконов, поясков, кронштейнов, розеток, тяги и др., разрушения и повреждения отделочного слоя, в том числе облицовочных плиток.</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3.1.2.7.2. Предотвращение разрушения облицовки, штукатурки и окрасочных слоев фасада.</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3.1.2.8. При обнаружении признаков повреждения несущих конструкций балконов, лоджий, козырьков и эркеров собственники (владельцы) зданий должны принять срочные меры по обеспечению безопасности людей и предупреждению дальнейшего развития деформаций.</w:t>
      </w:r>
    </w:p>
    <w:p w:rsidR="005371B1" w:rsidRDefault="00B1198E" w:rsidP="004B2E8B">
      <w:pPr>
        <w:pStyle w:val="a9"/>
        <w:jc w:val="both"/>
        <w:rPr>
          <w:rFonts w:ascii="Arial" w:hAnsi="Arial" w:cs="Arial"/>
          <w:sz w:val="24"/>
          <w:szCs w:val="24"/>
        </w:rPr>
      </w:pPr>
      <w:r w:rsidRPr="00CC31B0">
        <w:rPr>
          <w:rFonts w:ascii="Arial" w:hAnsi="Arial" w:cs="Arial"/>
          <w:sz w:val="24"/>
          <w:szCs w:val="24"/>
        </w:rPr>
        <w:t>3.1.3. Кровли</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3.1.3.1. В зимнее время собственниками (владельцами) зданий должна быть организована своевременная очистка кровель от снега, наледи и сосулек.</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Очистка кровель зданий на сторонах, выходящих на пешеходные зоны, от наледеобразований должна производиться немедленно по мере их образования с предварительной установкой ограждения опасных участков.</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Крыши с наружным водоотводом необходимо периодически очищать от снега, не допуская его накопления более 30 см.</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3.1.3.2. Очистка крыш зданий от снега, наледеобразований (со сбросом их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 Перед сбросом снега необходимо провести охранные мероприятия, обеспечивающие безопасность прохода жителей и движения пешеходов. Сброшенные с кровель зданий снег и наледь немедленно убираются на проезжую часть и размещаются вдоль бордюра для последующего вывоза.</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Запрещается сбрасывать снег, лед и мусор в воронки водосточных труб.</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3.1.3.3. 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рекламных конструкций, светофорных объектов, дорожных знаков, линий связи и др.</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3.1.4. Водоотводящие устройства</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3.1.4.1. Дома со скатными крышами должны быть оборудованы водоотводящими устройствами. Отметы водосточных труб устанавливаются на 20 - 40 см выше уровня тротуаров. Желоба, лотки, воронки, водосточные трубы должны быть выполнены как единая водоприемная система с соблюдением необходимых уклонов.</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3.1.4.2. Неисправности системы наружного водоотвода (разрушение желобов и водосточных труб, нарушение сопряжений отдельных элементов между собой и с кровлей, обледенение водоотводящих устройств и свесов) следует устранять по мере выявления дефектов, не допуская ухудшения работы системы.</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3.2. Строительные объекты. Производство земляных работ при строительстве, реконструкции и ремонте инженерных коммуникаций, других сооружений</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3.2.1. Обустройство и содержание строительных площадок, восстановление благоустройства после окончания строительных и ремонтных работ выполняются в соответствии с действующими санитарными нормами и правилами, государственными стандартами.</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3.2.2. Производственные территории (площадки строительных и промышленных предприятий с находящимися на них объектами строительства, производственными и санитарно-бытовыми зданиями и сооружениями) должны быть подготовлены для обеспечения безопасного производства работ. Подготовительные мероприятия должны быть закончены до начала производства работ.</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3.2.3. Производственные территории во избежание доступа посторонних лиц должны быть ограждены. Конструкция ограждения производственных территорий должна удовлетворять следующим требованиям:</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 высота ограждения производственных территорий должна быть не менее 1,6 м, а для участков работ - не менее 1,2 м;</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 ограждения, примыкающие к местам массового прохода людей, должны иметь высоту не менее 2 м и быть оборудованы сплошным козырьком;</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 козырек должен выдерживать действие снеговой нагрузки, а также нагрузки от падения одиночных мелких предметов;</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 ограждения не должны иметь проемов, кроме ворот и калиток, контролируемых в течение рабочего времени и запираемых после его окончания.</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3.2.4. Ограждения производственных территорий должны содержаться в исправном состоянии. Повреждения ограждений необходимо устранять в суточный срок.</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3.2.5. При производстве земляных работ на производственных территориях котлованы, ямы, траншеи и канавы в местах, где происходит движение людей и транспорта, должны быть ограждены в соответствии с требованиями </w:t>
      </w:r>
      <w:r w:rsidRPr="00CC31B0">
        <w:rPr>
          <w:rFonts w:ascii="Arial" w:hAnsi="Arial" w:cs="Arial"/>
          <w:bCs/>
          <w:sz w:val="24"/>
          <w:szCs w:val="24"/>
        </w:rPr>
        <w:t>пункта 3.2.3</w:t>
      </w:r>
      <w:r w:rsidRPr="00CC31B0">
        <w:rPr>
          <w:rFonts w:ascii="Arial" w:hAnsi="Arial" w:cs="Arial"/>
          <w:sz w:val="24"/>
          <w:szCs w:val="24"/>
        </w:rPr>
        <w:t>. настоящих Правил. На ограждение необходимо устанавливать предупредительные надписи и знаки, а в ночное время - сигнальное освещение.</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В местах перехода через траншеи, ямы, канавы должны быть установлены переходные мостики шириной не менее 1 м, огражденные с обеих сторон перилами высотой не менее 1,1 м, со сплошной обшивкой внизу на высоту 0,15 м и с дополнительной ограждающей планкой на высоте 0,5 от настила.</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3.2.6. Строительные площадки, участки работ и рабочие места, проезды и подходы к ним в темное время суток должны быть освещены в соответствии с требованиями государственных стандартов.</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3.2.7. Колодцы, шурфы и другие выемки должны быть закрыты крышками, щитами или ограждены. В темное время суток указанные ограждения должны быть освещены электрическими сигнальными лампами или обозначены знаками, скомбинированными из сигнальных ламп и светодиодов.</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3.2.8. Подъездные пути к строительным площадкам, объектам производства строительных материалов должны иметь твердое покрытие. Указанные объекты в обязательном порядке оборудуются пунктами очистки (мойки) колес автотранспорта. Вынос грунта и грязи колесами автотранспорта на  территорию поселка запрещен.</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Ответственность за уборку и содержание территории в пределах пятиметровой зоны от границ объекта строительства, реконструкции и ремонта возлагается на заказчика (подрядчика) работ.</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3.2.9. Для складирования мусора и отходов строительного производства на строительной площадке в соответствии со стройгенпланом должны быть оборудованы специально отведенные места или установлен бункер-накопитель. Запрещается складирование мусора, грунта и отходов строительного производства вне специально отведенных мест.</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3.2.10. Работы, связанные с разрытием  территории поселка, должны осуществляться по рабочим проектам, рабочей документации, утвержденным в установленном порядке.</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3.2.11. Устранение просадок, появившихся на местах проведения земляных работ, производит за свой счет организация, выполнявшая эти работы, не позднее двух лет со дня сдачи объекта в эксплуатацию.</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3.2.12. Организации при проведении земляных работ на улицах и дорогах в случае ограничения движения транспорта и пешеходов обязаны информировать об этом население через средства массовой информации.</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3.2.13. До начала производства земляных работ необходимо выставить дорожные знаки в соответствии с согласованной схемой, вызвать на место представителей эксплуатационных служб, указанных в условиях согласования проекта.</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3.2.14. При отсутствии разрешения - ордера на производство земляных работ ответственность за повреждение существующих сетей полностью несет организация, выполняющая работы.</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3.2.15. Грунт, извлеченный из котлованов или траншей, следует размещать на расстоянии не менее 0,5 м от бровки выемки. Грунт, непригодный для обратной засыпки, вывозится. Запрещается засыпать грунтом крышки люков смотровых колодцев и камер, решетки и лотки дождевой канализации, зеленые насаждения.</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3.2.16. При производстве земляных работ на улицах, дорогах и площадях с интенсивным или затрудненным движением транспорта и пешеходов грунт, извлеченный из котлованов и траншей, должен вывозиться немедленно. Работы в отвал на этих местах не допускаются.</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3.2.17. Администрация муниципального образования «</w:t>
      </w:r>
      <w:r w:rsidR="00ED6C78">
        <w:rPr>
          <w:rFonts w:ascii="Arial" w:hAnsi="Arial" w:cs="Arial"/>
          <w:sz w:val="24"/>
          <w:szCs w:val="24"/>
        </w:rPr>
        <w:t>Иваническ</w:t>
      </w:r>
      <w:r w:rsidRPr="00CC31B0">
        <w:rPr>
          <w:rFonts w:ascii="Arial" w:hAnsi="Arial" w:cs="Arial"/>
          <w:sz w:val="24"/>
          <w:szCs w:val="24"/>
        </w:rPr>
        <w:t>» обязана выделять ремонтно-строительным организациям земельные участки для утилизации и складирования грунта, вывозимого с места проведения земляных работ.</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3.2.18. Прокладка подземных коммуникаций, пересекающих улицы, дороги и площадки с усовершенствованным покрытием проезжей части, производится по возможности бестраншейным способом с использованием методов прокалывания, продавливания, горизонтального бурения или щитовым.</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3.2.19. При прокладке, реконструкции или ремонте подземных коммуникаций на улицах, дорогах, площадях открытым способом обрубка асфальтобетонных покрытий производится прямолинейно в соответствии с проектной шириной траншеи, переход проезжей части производится перпендикулярно оси дороги. Бордюры и ограждения разбираются и складируются на месте производства работ для дальнейшей установки. Материалы, полученные от разборки дорожной одежды, следует временно складировать в пределах огражденного участка и вывозить в специально отведенные места.</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3.2.20. Организации, ведущие строительство или ремонт подземных коммуникаций, обязаны устанавливать люки смотровых колодцев в одном уровне с покрытием проезжей части улиц, тротуаров, дорог, газонов. Не допускается отклонение крышки люка относительно уровня покрытия более 2,0 см, решетки дождеприемника относительно уровня лотка - более 3,0 см (ГОСТ 50597-93). Основание под люк должно быть выполнено из бетона или железобетона. Устройство оснований из кирпича или асфальтобетона, другого штучного материала на проезжей части запрещается.</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3.2.21. На улицах, дорогах, тротуарах, имеющих усовершенствованное покрытие, траншеи или котлованы должны засыпаться песком или песчаным грунтом с послойным уплотнением. Засыпку траншей во дворах, на газонах, в скверах производить сыпучим грунтом, вынутым из траншеи, или другим местным грунтом, не содержащим органических включений.</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3.2.22. Восстановление покрытия проезжей части улиц и дорог в местах интенсивного движения транспорта необходимо производить в течение суток после засыпки траншей и котлованов, в других местах - в течение двух суток или в сроки, предусмотренные проектом производства работ.</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3.2.23. Земляные работы, проводимые в зимний период, сдаются в установленные сроки представителю контролирующей организации в "зимнем" варианте: с планировкой грунта на улицах, дорогах и тротуарах с усовершенствованным покрытием с подсыпкой песка и щебня. Организация, выполняющая работы, должна поддерживать в проезжем состоянии нарушенный участок дороги весь зимний период.</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3.2.24. В случае невозможности продолжения земляных работ в связи с низкими температурами исполнитель обязан направить в организацию, выдавшую ордер, письмо с просьбой приостановить его действие, провести мероприятия по приведению в порядок территории, обеспечению безопасности движения транспорта и пешеходов. В полном объеме нарушенные элементы благоустройства (асфальт, газон, ограждения и др.) восстанавливаются до 1 июня текущего года.</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3.2.25. Организация-заказчик не имеет права окончательно оформлять актом приемку в эксплуатацию построенных коммуникаций и сооружений без предоставления подрядной организацией ордера, в соответствии с которым работы по восстановлению нарушенных элементов благоустройства выполнены в полном объеме. За невосстановление нарушенного благоустройства на объекте, принятом в эксплуатацию, несут ответственность как подрядчик, так и заказчик.</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3.2.26. При производстве ремонтно-восстановительных работ по ликвидации аварий, произошедших на подземных коммуникациях, организация, выполняющая работы, обязана сообщить в администрацию муниципального образования «</w:t>
      </w:r>
      <w:r w:rsidR="00ED6C78">
        <w:rPr>
          <w:rFonts w:ascii="Arial" w:hAnsi="Arial" w:cs="Arial"/>
          <w:sz w:val="24"/>
          <w:szCs w:val="24"/>
        </w:rPr>
        <w:t>Иваническ</w:t>
      </w:r>
      <w:r w:rsidRPr="00CC31B0">
        <w:rPr>
          <w:rFonts w:ascii="Arial" w:hAnsi="Arial" w:cs="Arial"/>
          <w:sz w:val="24"/>
          <w:szCs w:val="24"/>
        </w:rPr>
        <w:t>» и в 3-дневный срок оформить ордер-разрешение на проведение земляных работ.</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3.2.27. Организация (владелец подземных сооружений), выполняющая ремонтно-восстановительные работы, по истечении 14-дневного срока после окончания проведения ремонтных работ обязана восстановить в полном объеме нарушенные элементы благоустройства. Восстановление покрытия проезжей части улиц и дорог в местах интенсивного движения транспорта необходимо производить в течение суток после засыпки траншей и котлованов.</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Запрещается проводить плановые работы по ремонту подземных коммуникаций под видом аварийных.</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3.3. Содержание элементов внешнего благоустройства, малых архитектурных форм, игровое и спортивное оборудование, рекламы и других объектов</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3.3.1. Установка малых архитектурных форм, элементов внешнего благоустройства, киосков, павильонов, палаток, сезонных базаров, остановочных павильонов, парковочных площадок, ограждений, рекламных щитов для афиш и объявлений, световых реклам, вывесок, содержащих сведения рекламного характера, фонарей и столбов уличного освещения осуществляется по согласованию акта выбора и обследования земельного участка. Самовольная установка торговых киосков, павильонов, лотков, гаражей запрещается.</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3.3.2. При проектировании, выборе и размещении малых архитектурных форм рекомендуется пользоваться каталогами сертифицированных изделий.</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3.3.3. Для оформления мобильного и вертикального озеленения следует применять такие виды устройств как трельяжи, шпалеры, перголы, цветочницы, вазоны.</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3.3.4. В рамках решения задачи обеспечения качества городской среды при благоустройстве водных устройств рекомендуется учитывать принципы организации комфортной среды для общения, гармонии с природой в части оборудования востребованных жителями общественных пространств водными устройствами, развития благоустроенных центров притяжения людей.</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3.3.5. К водным устройствам относятся фонтаны, питьевые фонтанчики, бюветы, родники, декоративные водоемы и прочие. Водные устройства выполняют декоративно-эстетическую и природоохранную функции, улучшают микроклимат, воздушную и акустическую среду.</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3.3.6.  Общие  требования к установке малых архитектурных форм (МАФ):</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1) расположение, не создающее препятствий для пешеходов;</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 компактная установка на минимальной площади в местах большого скопления людей;</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 устойчивость конструкции;</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4) надежная фиксация или обеспечение возможности перемещения в зависимости от условий расположения;</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5) наличие в каждой конкретной зоне МАФ рекомендуемых типов для такой зоны.</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3.3.7. Требования  к установке урн:</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1) достаточная высота (максимальная до 100 см) и объем;</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 защита от дождя и снега;</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 использование и аккуратное расположение вставных ведер и мусорных мешков.</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3.3.8. Требования к уличной мебели, в том числе к различным видам скамей отдыха, размещаемых на территории общественных пространств, рекреаций и дворов; скамей и столов - на площадках для настольных игр, летних кафе и др.:</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1) установка скамей  осуществляется на твердые виды покрытия или фундамент. В зонах отдыха, лесопарках, на детских площадках может допускаться установка скамей на мягкие виды покрытия. При наличии фундамента его части рекомендуется выполнять не выступающими над поверхностью земли. Высота скамьи для отдыха взрослого человека от уровня покрытия до плоскости сидения  в пределах 420-480 мм</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 наличие спинок для скамеек рекреационных зон, наличие спинок и поручней для скамеек дворовых зон, отсутствие спинок и поручней для скамеек транзитных зон;</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3.3.9. Требования к установке цветочниц (вазонов), в том числе к навесных:</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1) высота цветочниц (вазонов) обеспечивает предотвращение случайного наезда автомобилей и попадания мусора;</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 дизайн (цвет, форма) цветочниц (вазонов) не отвлекает внимание от растений;</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 цветочницы и кашпо зимой необходимо хранить в помещении или заменять в них цветы хвойными растениями или иными растительными декорациями.</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3.3.10.  При установке ограждений   должно  учитываться  следующее:</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1) прочность, обеспечивающая защиту пешеходов от наезда автомобилей;</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 модульность, позволяющая создавать конструкции любой формы;</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 наличие светоотражающих элементов, в местах возможного наезда автомобиля;</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4) расположение ограды не далее 10 см от края газона;</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5) использование нейтральных цветов или естественного цвета используемого материала.</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3.3.11. На тротуарах автомобильных дорог рекомендуется использовать следующие МАФ:</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1) скамейки без спинки с местом для сумок;</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 опоры у скамеек для людей с ограниченными возможностями;</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 заграждения, обеспечивающие защиту пешеходов от наезда автомобилей;</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4) навесные кашпо, навесные цветочницы и вазоны;</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5) высокие цветочницы (вазоны) и урны.</w:t>
      </w:r>
    </w:p>
    <w:p w:rsidR="00B1198E" w:rsidRPr="00CC31B0" w:rsidRDefault="005371B1" w:rsidP="004B2E8B">
      <w:pPr>
        <w:pStyle w:val="a9"/>
        <w:jc w:val="both"/>
        <w:rPr>
          <w:rFonts w:ascii="Arial" w:hAnsi="Arial" w:cs="Arial"/>
          <w:sz w:val="24"/>
          <w:szCs w:val="24"/>
        </w:rPr>
      </w:pPr>
      <w:r>
        <w:rPr>
          <w:rFonts w:ascii="Arial" w:hAnsi="Arial" w:cs="Arial"/>
          <w:sz w:val="24"/>
          <w:szCs w:val="24"/>
        </w:rPr>
        <w:t xml:space="preserve">3.3.12. </w:t>
      </w:r>
      <w:r w:rsidR="00B1198E" w:rsidRPr="00CC31B0">
        <w:rPr>
          <w:rFonts w:ascii="Arial" w:hAnsi="Arial" w:cs="Arial"/>
          <w:sz w:val="24"/>
          <w:szCs w:val="24"/>
        </w:rPr>
        <w:t>Городская мебель выбирается в зависимости от архитектурного окружения, специальные требования к дизайну МАФ и городской мебели рекомендуется предъявлять в зонах муниципального образования привлекающих посетителей. Типовая городская мебель современного дизайна при условии высокого качества исполнения может использоваться в зонах исторической застройки. Использование стилизованной в историческом стиле мебели в районах с современной застройкой нежелательно.</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3.3.13. Для пешеходных зон рекомендуется использовать следующие МАФ:</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1) уличные фонари, высота которых соотносима с ростом человека;</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 скамейки, предполагающие длительное сидение;</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 цветочницы и кашпо (вазоны);</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4) информационные стенды;</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5) защитные ограждения;</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6) столы для игр.</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3.3.13. Принципы антивандальной защиты малых архитектурных форм от графического вандализма:</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1) Рекомендуется минимизировать площадь поверхностей МАФ, свободные поверхности рекомендуется делать перфорированными или с рельефом, препятствующим графическому вандализму или облегчающим его устранению.</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 Глухие заборы рекомендуется заменять просматриваемыми. Если нет возможности убрать забор или заменить на просматриваемый, он может быть изменен визуально (например, с помощью стрит-арта с контрастным рисунком) или закрыт визуально с использованием зеленых насаждений.</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 Для защиты малообъемных объектов (коммутационных шкафов и других) рекомендуется размещение на поверхности малоформатной рекламы. Также возможно использование стрит-арта или размещение их внутри афишной тумбы.</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4) Для защиты от графического вандализма конструкцию опор освещения и прочих объектов рекомендуется выбирать или проектировать рельефной, в том числе с использованием краски, содержащей рельефные частицы.</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5) Рекомендуется вместо отдельно стоящих конструкций размещать рекламные конструкции на местах потенциального вандализма (основная зона вандализма - 30 - 200 сантиметров от земли) на столбах, коммутационных шкафах, заборах и т.п. В том числе в этой зоне возможно размещение информационных конструкций с общественно полезной информацией, например, исторических планов местности, навигационных схем и других подобных элементов.</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3.3.14. При проектировании оборудования рекомендуется предусматривать его вандалозащищенность, в том числе:</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1) использовать легко очищающиеся и не боящиеся абразивных и растворяющих веществ материалы.</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2) использовать на плоских поверхностях оборудования и МАФ перфорирование или рельефное текстурирование, которое мешает расклейке объявлений и разрисовыванию поверхности и облегчает очистку;</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 использовать темные тона окраски или материалов, поскольку светлая однотонная окраска провоцирует нанесение незаконных надписей, при этом темная или черная окраска уменьшает количество надписей или их заметность, поскольку большинство цветов инструментов нанесения также темные. При размещении оборудования рекомендуется предусматривать его вандалозащищенность: - оборудование (будки, остановки, столбы, заборы) и фасады зданий рекомендуется защитить с помощью рекламы и полезной информации, стрит-арта и рекламного графити, озеленения.</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4) минимизировать количество оборудования, группируя объекты «бок к боку», "спиной к спине" или к стене здания, в том числе объекты, стоящие на небольшом расстоянии друг от друга (например, банкоматы), тем самым уменьшая площадь, подвергающуюся вандализму, сокращая затраты и время на ее обслуживание.</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5) Большинство объектов целесообразно выполнить в максимально нейтральном к среде виде (например, использование нейтрального цвета - черного, серого, белого, возможны также темные оттенки других цветов).</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6) При проектировании или выборе объектов для установки рекомендуется учитывать все сторонние элементы и процессы использования, например, процессы уборки и ремонта.</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3.3.15. В рамках решения задачи обеспечения качества городской среды при создании и благоустройстве коммунально-бытового оборудования рекомендуется учитывать принцип обеспечения безопасного удаления отходов без нарушения визуальной среды территории, с исключением негативного воздействия на окружающую среду и здоровье людей.</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3.3.16. Для складирования коммунальных отходов на территории муниципальных образований (улицах, площадях, объектах рекреации) рекомендуется применять контейнеры и (или) урны. На территории объектов рекреации расстановку контейнеров и урн целесообразно предусматривать у скамей, некапитальных нестационарных сооружений и уличного технического оборудования, ориентированных на продажу продуктов питания. Кроме того, урны рекомендуется устанавливать на остановках общественного транспорта. Во всех случаях целесообразно предусматривать расстановку, не мешающую передвижению пешеходов, проезду инвалидных и детских колясок.</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3.3.17.  В рамках решения задачи обеспечения качества городской среды при создании и благоустройстве игрового и спортивного оборудования  учитываются принципы функционального разнообразия, комфортной среды для общения в части организации игровых и спортивных площадок как центров притяжения людей.</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3.3.18. Игровое и спортивное оборудование на территории муниципального образования может быть 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рекомендуется обеспечивать соответствие оборудования анатомо-физиологическим особенностям разных возрастных групп.</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3.3.19. Спортивное оборудование, предназначенное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При размещении целесообразно руководствоваться каталогами сертифицированного оборудования.</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3.3.20. Запрещается возводить к зданиям, сооружениям, павильонам, киоскам, палаткам различного рода пристройки, козырьки, навесы, ставни, не предусмотренные проектом; складировать тару и запасы товаров у киосков, палаток, павильонов мелкорозничной торговли и магазинов.</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3.3.21. Наименование улиц, номеров объектов адресации на указателях воспроизводятся в соответствии с их наименованиями и обозначениями в адресном реестре объектов недвижимости муниципального образования «</w:t>
      </w:r>
      <w:r w:rsidR="00ED6C78">
        <w:rPr>
          <w:rFonts w:ascii="Arial" w:hAnsi="Arial" w:cs="Arial"/>
          <w:sz w:val="24"/>
          <w:szCs w:val="24"/>
        </w:rPr>
        <w:t>Иваническ</w:t>
      </w:r>
      <w:r w:rsidRPr="00CC31B0">
        <w:rPr>
          <w:rFonts w:ascii="Arial" w:hAnsi="Arial" w:cs="Arial"/>
          <w:sz w:val="24"/>
          <w:szCs w:val="24"/>
        </w:rPr>
        <w:t>». Наименование административно-территориальных единиц на указателях воспроизводятся в соответствии с их официальными наименованиями. Наименование улиц, проспектов, проездов и иных административно-территориальных единиц на указателях выполняется прописными буквами, сокращения не используются.</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Допускается написание на указателях наименований улиц, проспектов, проездов и иных административно-территориальных единиц в две строки.</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Номера объектов адресации размещаются:</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на лицевом фасаде - в простенке с правой стороны фасада;</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на улицах с односторонним движением транспорта - на стороне фасада, ближней по направлению движения транспорта;</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у арки или главного входа - с правой стороны или над проемом;</w:t>
      </w:r>
    </w:p>
    <w:p w:rsidR="00B1198E" w:rsidRPr="00CC31B0" w:rsidRDefault="005371B1" w:rsidP="004B2E8B">
      <w:pPr>
        <w:pStyle w:val="a9"/>
        <w:jc w:val="both"/>
        <w:rPr>
          <w:rFonts w:ascii="Arial" w:hAnsi="Arial" w:cs="Arial"/>
          <w:sz w:val="24"/>
          <w:szCs w:val="24"/>
        </w:rPr>
      </w:pPr>
      <w:r>
        <w:rPr>
          <w:rFonts w:ascii="Arial" w:hAnsi="Arial" w:cs="Arial"/>
          <w:sz w:val="24"/>
          <w:szCs w:val="24"/>
        </w:rPr>
        <w:t xml:space="preserve">на </w:t>
      </w:r>
      <w:r w:rsidR="00B1198E" w:rsidRPr="00CC31B0">
        <w:rPr>
          <w:rFonts w:ascii="Arial" w:hAnsi="Arial" w:cs="Arial"/>
          <w:sz w:val="24"/>
          <w:szCs w:val="24"/>
        </w:rPr>
        <w:t>дворовых фасадах - в простенке со стороны внутриквартального проезда;</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при длине фасада более 100 м указатели устанавливаются с двух сторон главного фасада;</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на оградах и корпусах промышленных предприятий - справа от главного входа, въезда;</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на объектах адресации, расположенных на перекрестках улиц, указатели устанавливаются с двух сторон угла объекта адресации на фасаде, выходящем на перекресток улиц.</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Указатели устанавливаются с левой стороны главного фасада объекта адресации, на расстоянии не более 1 м от угла объекта адресации и на высоте от 2,5 до 3,5 м от уровня земли.</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Установка указателей должна иметь единую вертикальную отметку размещения с соседними зданиями.</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3.3.22. Указатели расположения пожарных гидрантов, полигонометрические знаки (стенные реперы), указатели расположения геодезических знаков  размещаются на цоколях зданий, камер, колодцев водопроводной и канализационной сети.  Другие указатели расположения объектов городского хозяйства, различные сигнальные устройства допускается размещать на фасадах здания при условии сохранения отделки фасада.</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3.3.23. Ремонт домовых знаков и флагодержателей должен производиться собственником (владельцем) зданий по мере необходимости.</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3.3.24. Малые архитектурные формы (садово-парковая мебель, памятники, скульптуры, вазы, ограды, фонтаны, оборудование площадок, урны, мусоросборники и т.д.) должны находиться в исправном состоянии, промываться и ежегодно окрашиваться.</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3.3.25.  Ремонт малых архитектурных форм должен производиться по мере необходимости. Обязанность по содержанию в надлежащем порядке сооружений малых архитектурных форм и производство своевременного ремонта возлагается на собственников (владельцев) малых архитектурных форм.</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3.3.26. Размещение рекламы осуществляется в соответствии с Федеральным</w:t>
      </w:r>
      <w:r w:rsidR="004B2E8B">
        <w:rPr>
          <w:rFonts w:ascii="Arial" w:hAnsi="Arial" w:cs="Arial"/>
          <w:sz w:val="24"/>
          <w:szCs w:val="24"/>
        </w:rPr>
        <w:t xml:space="preserve"> </w:t>
      </w:r>
      <w:hyperlink r:id="rId9" w:history="1">
        <w:r w:rsidRPr="00CC31B0">
          <w:rPr>
            <w:rStyle w:val="a5"/>
            <w:rFonts w:ascii="Arial" w:hAnsi="Arial" w:cs="Arial"/>
            <w:bCs/>
            <w:color w:val="000000"/>
            <w:sz w:val="24"/>
            <w:szCs w:val="24"/>
          </w:rPr>
          <w:t>законом</w:t>
        </w:r>
      </w:hyperlink>
      <w:r w:rsidR="004B2E8B">
        <w:rPr>
          <w:rFonts w:ascii="Arial" w:hAnsi="Arial" w:cs="Arial"/>
          <w:sz w:val="24"/>
          <w:szCs w:val="24"/>
        </w:rPr>
        <w:t xml:space="preserve"> </w:t>
      </w:r>
      <w:r w:rsidRPr="00CC31B0">
        <w:rPr>
          <w:rFonts w:ascii="Arial" w:hAnsi="Arial" w:cs="Arial"/>
          <w:sz w:val="24"/>
          <w:szCs w:val="24"/>
        </w:rPr>
        <w:t xml:space="preserve">от 13.03.2006 г. № 38-ФЗ "О рекламе". </w:t>
      </w:r>
    </w:p>
    <w:p w:rsidR="00B1198E" w:rsidRPr="00CC31B0" w:rsidRDefault="004B2E8B" w:rsidP="004B2E8B">
      <w:pPr>
        <w:pStyle w:val="a9"/>
        <w:jc w:val="both"/>
        <w:rPr>
          <w:rFonts w:ascii="Arial" w:hAnsi="Arial" w:cs="Arial"/>
          <w:sz w:val="24"/>
          <w:szCs w:val="24"/>
        </w:rPr>
      </w:pPr>
      <w:r>
        <w:rPr>
          <w:rFonts w:ascii="Arial" w:hAnsi="Arial" w:cs="Arial"/>
          <w:sz w:val="24"/>
          <w:szCs w:val="24"/>
        </w:rPr>
        <w:t xml:space="preserve">3.3.27. </w:t>
      </w:r>
      <w:r w:rsidR="00B1198E" w:rsidRPr="00CC31B0">
        <w:rPr>
          <w:rFonts w:ascii="Arial" w:hAnsi="Arial" w:cs="Arial"/>
          <w:sz w:val="24"/>
          <w:szCs w:val="24"/>
        </w:rPr>
        <w:t>Вывешивание и размещение объявлений и рекламы разрешается только на специально установленных щитах и рекламных тумбах, место установки которых определяется по согласованию с местной администрацией.</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3.3.28. Запрещается производить смену изображений (плакатов) на рекламных конструкциях с заездом автотранспорта на газоны.</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3.3.29. Средства наружной рекламы не должны создавать помех для прохода пешеходов и осуществления механизированной уборки улиц и тротуаров.</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Не допускается размещение стационарных средств наружной рекламы, являющихся источниками шума, вибрации, мощных световых, электромагнитных и иных излучений и полей, вблизи жилых помещений.</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3.3.30. Для проведения земляных работ при установке средства наружной рекламы необходимо наличие оформленного в надлежащем порядке ордера.</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3.3.31. Распространитель наружной рекламы не вправе вносить дополнения и изменения в утвержденную проектную документацию по конструкции средства наружной рекламы и информации без согласования с соответствующими организациями.</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3.3.32. После установки (демонтажа) рекламной конструкции распространитель информации обязан за свой счет произвести благоустройство территорий и объекта размещения рекламы или визуальной нерекламной информации в срок от 2 до 7 суток в зависимости от категории зоны установки рекламной конструкции.</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3.3.33. Организация работ по удалению самовольно размещаемых рекламных и иных объявлений, надписей и изображений со всех объектов (фасадов зданий и сооружений, магазинов, опор контактной сети и наружного освещения и т.п.) возлагается на рекламораспространителей.</w:t>
      </w:r>
    </w:p>
    <w:p w:rsidR="00B1198E" w:rsidRPr="00CC31B0" w:rsidRDefault="00B1198E" w:rsidP="004B2E8B">
      <w:pPr>
        <w:pStyle w:val="a9"/>
        <w:jc w:val="both"/>
        <w:rPr>
          <w:rFonts w:ascii="Arial" w:hAnsi="Arial" w:cs="Arial"/>
          <w:sz w:val="24"/>
          <w:szCs w:val="24"/>
        </w:rPr>
      </w:pPr>
      <w:r w:rsidRPr="00CC31B0">
        <w:rPr>
          <w:rFonts w:ascii="Arial" w:hAnsi="Arial" w:cs="Arial"/>
          <w:sz w:val="24"/>
          <w:szCs w:val="24"/>
        </w:rPr>
        <w:t>3.3.34. Запрещается производить самовольное размещение любым способом афиш, объявлений, вывесок, содержащих сведения рекламного характера, агитационных материалов, указателей на стенах зданий, строений, сооружений, опорах наружного освещения и контактной сети, деревьях, кустарниках, остановочных пунктах, рекламных конструкциях, объектах внешнего благоустройства.</w:t>
      </w:r>
    </w:p>
    <w:p w:rsidR="00B1198E" w:rsidRPr="00B1198E" w:rsidRDefault="00B1198E" w:rsidP="004B2E8B">
      <w:pPr>
        <w:pStyle w:val="a9"/>
        <w:jc w:val="both"/>
      </w:pPr>
    </w:p>
    <w:p w:rsidR="00B1198E" w:rsidRPr="00191A94" w:rsidRDefault="00CC31B0" w:rsidP="004B2E8B">
      <w:pPr>
        <w:pStyle w:val="a9"/>
        <w:jc w:val="center"/>
        <w:rPr>
          <w:rFonts w:ascii="Arial" w:hAnsi="Arial" w:cs="Arial"/>
          <w:b/>
          <w:sz w:val="24"/>
          <w:szCs w:val="24"/>
        </w:rPr>
      </w:pPr>
      <w:r w:rsidRPr="00191A94">
        <w:rPr>
          <w:rFonts w:ascii="Arial" w:hAnsi="Arial" w:cs="Arial"/>
          <w:b/>
          <w:sz w:val="24"/>
          <w:szCs w:val="24"/>
        </w:rPr>
        <w:t>4.Содержание и эксплуатация дорог</w:t>
      </w:r>
    </w:p>
    <w:p w:rsidR="00D93FA8" w:rsidRPr="00CC31B0" w:rsidRDefault="00D93FA8" w:rsidP="004B2E8B">
      <w:pPr>
        <w:pStyle w:val="a9"/>
        <w:jc w:val="center"/>
        <w:rPr>
          <w:rFonts w:ascii="Arial" w:hAnsi="Arial" w:cs="Arial"/>
          <w:sz w:val="24"/>
          <w:szCs w:val="24"/>
        </w:rPr>
      </w:pP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4.1. Требования к состоянию дорог</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4.1.1. Ответственность за надлежащее состояние дорог несут дорожные органы, иные юридические лица и граждане, осуществляющие управление имуществом автомобильных дорог на праве оперативного управления, хозяйственного ведения или являющиеся его собственниками (далее - владельцы дорог).</w:t>
      </w:r>
    </w:p>
    <w:p w:rsidR="00552E69" w:rsidRDefault="00552E69" w:rsidP="004B2E8B">
      <w:pPr>
        <w:pStyle w:val="a9"/>
        <w:jc w:val="both"/>
        <w:rPr>
          <w:rFonts w:ascii="Arial" w:hAnsi="Arial" w:cs="Arial"/>
          <w:sz w:val="24"/>
          <w:szCs w:val="24"/>
        </w:rPr>
      </w:pPr>
      <w:r>
        <w:rPr>
          <w:rFonts w:ascii="Arial" w:hAnsi="Arial" w:cs="Arial"/>
          <w:sz w:val="24"/>
          <w:szCs w:val="24"/>
        </w:rPr>
        <w:t>4.1.2. Покрытие проезжей части</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4.1.2.1. Проезжая часть дорог и улиц, покрытие тротуаров, пешеходных и велосипедных дорожек, посадочных площадок, остановочных пунктов, а также поверхность разделительных полос, обочин и откосов земляного полотна должны быть чистыми, без посторонних предметов, не имеющих отношения к их обустройству.</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4.1.2.2. Покрытие проезжей части не должно иметь просадок, выбоин, иных повреждений, затрудняющих движение транспортных средств со скоростью, разрешенной Правилами дорожного движения. Глубина отдельных выбоин и просадок не должна превышать 7 мм.</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4.1.2.3. Люки смотровых колодцев должны соответствовать предъявляемым требованиям государственного стандарта.</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Не допускается отклонение крышки люка относительно уровня покрытия более 2,0 см.</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4.1.2.4. Устранение недостатков, указанных в </w:t>
      </w:r>
      <w:r w:rsidRPr="00D93FA8">
        <w:rPr>
          <w:rFonts w:ascii="Arial" w:hAnsi="Arial" w:cs="Arial"/>
          <w:bCs/>
          <w:sz w:val="24"/>
          <w:szCs w:val="24"/>
        </w:rPr>
        <w:t>пунктах 4.1.2.1</w:t>
      </w:r>
      <w:r w:rsidRPr="00D93FA8">
        <w:rPr>
          <w:rFonts w:ascii="Arial" w:hAnsi="Arial" w:cs="Arial"/>
          <w:sz w:val="24"/>
          <w:szCs w:val="24"/>
        </w:rPr>
        <w:t> – 4.1.2.3.   следует осуществлять в течение суток с момента их обнаружения.</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Разрушенные крышки и решетки должны быть немедленно ограждены и обозначены соответствующими дорожными знаками. Их замена должна быть проведена в течение 3 часов.</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4.1.3. Дорожные знаки</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4.1.3.1. Автомобильные дороги должны быть оборудованы дорожными знаками в соответствии с дислокацией, утвержденной органами, отвечающими за безопасность дорожного движения.</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4.1.3.2. Поверхность знаков должна быть чистой, без повреждений.</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4.1.3.3. Временно установленные знаки должны быть сняты в течение суток после устранения причин, вызвавших необходимость их установки.</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4.1.3.4. Замену или восстановление поврежденных дорожных знаков следует осуществлять в течение 3 суток после обнаружения, а знаков приоритета - в течение суток.</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4.1.3.5. Информационные указатели, километровые знаки, парапеты и др. должны быть окрашены в соответствии с действующими государственными стандартами, промыты и очищены от грязи. Все надписи на указателях должны быть четко различимы и легко читаемы.</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4.1.4. Дорожные ограждения и бортовой камень</w:t>
      </w:r>
    </w:p>
    <w:p w:rsidR="00552E69" w:rsidRDefault="00B1198E" w:rsidP="004B2E8B">
      <w:pPr>
        <w:pStyle w:val="a9"/>
        <w:jc w:val="both"/>
        <w:rPr>
          <w:rFonts w:ascii="Arial" w:hAnsi="Arial" w:cs="Arial"/>
          <w:sz w:val="24"/>
          <w:szCs w:val="24"/>
        </w:rPr>
      </w:pPr>
      <w:r w:rsidRPr="00D93FA8">
        <w:rPr>
          <w:rFonts w:ascii="Arial" w:hAnsi="Arial" w:cs="Arial"/>
          <w:sz w:val="24"/>
          <w:szCs w:val="24"/>
        </w:rPr>
        <w:t>4.1.4.1. Опасные для движения участки улиц, в том числе проходящие по мостам и путепроводам, должны</w:t>
      </w:r>
      <w:r w:rsidR="00552E69">
        <w:rPr>
          <w:rFonts w:ascii="Arial" w:hAnsi="Arial" w:cs="Arial"/>
          <w:sz w:val="24"/>
          <w:szCs w:val="24"/>
        </w:rPr>
        <w:t xml:space="preserve"> быть оборудованы ограждениями.</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4.1.4.2. Поврежденные элементы ограждений подлежат восстановлению или замене в течение 5 суток после обнаружения дефектов.</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4.1.4.3. Не допускаются к эксплуатации железобетонные стойки и балки ограждений с раскрытой сеткой трещин, сколами бетона до арматуры, а деревянные и металлические стойки и балки - с механическими повреждениями или уменьшенным расчетным поперечным сечением.</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4.1.4.4. Отдельные бортовые камни подлежат замене, если их открытая поверхность имеет разрушения более чем на 20% площади или на поверхности имеются сколы глубиной более 3,0 см.</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Не допускается отклонение бортового камня от его проектного положения.</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4.2. Летняя уборка городских дорог</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4.2.1. Основные положения</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4.2.1.1. Основная задача летней уборки улиц заключается в удалении загрязнений, скапливающихся на покрытии дорог.</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4.2.1.2. На остановках пассажирского транспорта подлежат уборке площадка дорожного покрытия между навесом остановки и бортовым камнем, а также покрытие, расположенное под навесом.</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4.2.2. Подметание</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4.2.2.1. Подметание является основной операцией по уборке улиц, площадей и проездов, имеющих усовершенствованные покрытия.</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4.2.2.2. Подметание производят в следующем порядке: в первую очередь подметаются  улицы с интенсивным движением и маршрутами городского транспорта, во вторую очередь -  улицы со средней и малой интенсивностью движения.</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4.2.3. Удаление грунтовых наносов</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4.2.3.1. Виды грунтовых наносов:</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4.2.3.1.1. Межсезонные, которые накапливаются в процессе зимней уборки и остаются в прилотковой полосе после таяния снега.</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4.2.3.1.2. Образующиеся после ливневых дождей.</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4.2.3.1.3. Возникающие на проезжей части улиц, с которыми граничат строительные площадки.</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4.2.3.1.4. Наносы у стройплощадок располагаются в полосе движения транспортных средств и должны убираться строительными организациями.</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4.2.3.2. Способ уборки грунтовых наносов устанавливается в зависимости от объема их накопления. Собранные загрязнения сгребаются в кучи и грузятся в самосвалы для последующего вывоза на отведенные для этого места.</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4.2.3.3. После вывоза наносов завершающую уборку оставшихся загрязнений производят подметально-уборочной машиной.</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4.2.4. Уборка опавших листьев</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4.2.4.1. Уборка опавших листьев при небольших ежедневных накоплениях листьев на проезжей части дороги производится подметально-уборочными машинами либо вручную в процессе подметания дорожных покрытий в соответствии с заданной периодичностью.</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4.2.4.2. Во время интенсивного листопада, в результате которого дороги полностью покрываются слоем опавших листьев высотой до 30 мм, их уборка осуществляется путем предварительного сгребания в кучи при помощи совков-разгребателей.</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4.2.4.3. Опавшие листья вывозятся на свалки или на участки компостирования.</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 Зимняя уборка дорожных покрытий</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4.3.1. Основные положения</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4.3.1.1. Основной задачей зимней уборки улиц является обеспечение нормальной работы автомобильного транспорта и безопасности его движения. Дорожные организации в зимний период обязаны поддерживать автомобильную дорогу в состоянии, обеспечивающем проезд автотранспорта с установленными скоростями при соблюдении безопасности движения.</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4.3.1.2. Мероприятия по зимней уборке в зависимости от значимости улицы, условии движения и т.п. осуществляются в соответствии с установленными сроками проведения работ. Для установления сроков удаления снега с поселковых дорог, режимов проведения работ по борьбе с гололедом и скользкостью улицы города разделяют на три категории.</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К I категории относятся скоростные дороги, улицы с интенсивным движением и маршрутами  транспорта, улицы, имеющие уклоны, сужения проездов, где снежные валы особенно затрудняют движение транспорта, а также проезды, ведущие к больницам и противопожарным установкам. Ко II категории относятся магистральные улицы со средней интенсивностью движения транспорта и площади перед вокзалами, зрелищными мероприятиями, магазинами, торговыми центрами, торговыми домами. К III категории относятся все остальные улицы поселка с незначительным движением транспорта.</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4.3.1.3. Технологией зимней уборки дорог предусматриваются следующие основные виды работ:</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4.3.1.3.1. Очистка дорог от снежно-ледяных образований путем своевременного удаления свежевыпавшего, а также уплотненного снега.</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4.3.1.3.2. Удаление снежно-ледяных образований.</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4.3.1.3.3. Устранение гололеда и скользкости.</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4.3.1.3.4. Очистка дорог от снежно-ледяных образований включает в себя следующие операции: снегоочистку; скалывание уплотненного снега, снежно-ледяного наката и льда; разгребание валов снега на перекрестках, остановках, подъездах к зданиям и въездах во дворы; устранение гололеда и скользкости.</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4.3.2. Снегоочистка</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4.3.2.1. Процесс снегоочистки с применением химических веществ или их смеси с песком (далее - технологических материалов) предусматривает следующие этапы: выдержку, обработку дорожных покрытий технологическими материалами, интервал, сгребание и подметание снега.</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4.3.2.2. Выдержка - период от начала снегопада до момента внесения технологических материалов в снег. Продолжительность выдержки зависит от интенсивности снегопада и температуры воздуха. В период снегопада интенсивностью 1 - 3 мм/час и выше к распределению технологических материалов необходимо приступать через 15 - 20 минут после начала снегопада. При слабом снегопаде интенсивностью 0,5 - 1,0 мм/час распределение следует начинать через 30 - 45 минут после его начала. Обработка покрытия производится в максимально короткие сроки.</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4.3.2.3. При снегопадах малой интенсивности (0,5 - 1,0 мм/час) технологический процесс снегоочистки предусматривает интервал между обработкой покрытий технологическими материалами и началом оплуживания снега. В интервале, продолжительность которого составляет 2 - 3 часа, накапливается снег на дороге и, активно перемешиваясь с технологическими материалами колесами движущегося транспорта, сохраняет свою сыпучесть.</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4.3.2.4. При снегопадах 1 - 3 мм/час снегоочистку проводят без интервала непосредственно после начала обработки дорог технологическими материалами. Срок окончания работ по сгребанию и сметанию снега должен соответствовать накоплению на дорожном покрытии допустимого количества снега.</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4.3.2.5. Если после окончания первого цикла работ снегопад продолжается, цикл работ повторяют необходимое количество раз до полной уборки снега с покрытия дороги.</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4.3.2.6. Распределение технологических материалов необходимо начинать с улиц, имеющих высокую интенсивность движения. Остановки общественного транспорта, перекрестки, подъемы, спуски и т.д. должны обрабатываться особенно тщательно.</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4.3.2.7. Очистка дорожных покрытий от снега производится путем сгребания и сметания снега плужно-щеточными снегоочистителями. Работу снегоочистителей необходимо начинать с улиц с наиболее интенсивным движением транспорта.</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4.3.2.8. Маршруты распределителей технологических материалов и плужно-щеточных снегоочистителей должны по возможности совпадать.</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4.3.2.9. При работе колонны плужно-щеточных снегоочистителей на улицах с двусторонним движением первая машина делает проход по оси проезда, а последующие движутся уступом. При этом полоса, очищенная впереди идущей машиной, должна перекрываться следующей за ней машиной на 0,5 - 1 м.</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4.3.2.10. При интенсивности снегопада свыше 3 мм/час для сокращения цикла работы плужно-щеточных снегоочистителей операцию снегоочистки можно ограничить одним сгребанием.</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После окончания снегопада следует производить завершающее подметание.</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4.3.2.11. Нормативный срок окончания снегоочистки принимается с момента окончания снегопада или метели до момента завершения работ и составляет: для дорог I категории - 4 часа, II категории - 5 часов, III категории - 6 часов.</w:t>
      </w:r>
    </w:p>
    <w:p w:rsidR="00EE4D69" w:rsidRDefault="00B1198E" w:rsidP="004B2E8B">
      <w:pPr>
        <w:pStyle w:val="a9"/>
        <w:jc w:val="both"/>
        <w:rPr>
          <w:rFonts w:ascii="Arial" w:hAnsi="Arial" w:cs="Arial"/>
          <w:sz w:val="24"/>
          <w:szCs w:val="24"/>
        </w:rPr>
      </w:pPr>
      <w:r w:rsidRPr="00D93FA8">
        <w:rPr>
          <w:rFonts w:ascii="Arial" w:hAnsi="Arial" w:cs="Arial"/>
          <w:sz w:val="24"/>
          <w:szCs w:val="24"/>
        </w:rPr>
        <w:t xml:space="preserve">4.3.3. Скалывание уплотненного снега, снежно-ледяного наката </w:t>
      </w:r>
      <w:r w:rsidR="00EE4D69">
        <w:rPr>
          <w:rFonts w:ascii="Arial" w:hAnsi="Arial" w:cs="Arial"/>
          <w:sz w:val="24"/>
          <w:szCs w:val="24"/>
        </w:rPr>
        <w:t>и льда</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4.3.3.1. Уплотненный снег удаляется автогрейдером или скалывателем-рыхлителем.</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4.3.3.2. Полное, без остатка, скалывание льда механизированным путем достигается при условии снижения величины сил смерзания льда с дорожным покрытием при помощи химических материалов.</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4.3.3.3. В случае образования снежно-ледяного наката или льда на проезжей части городских дорог применяется аварийный, а в прилотковой зоне - профилактический способ скалывания льда и снежно-ледяного наката.</w:t>
      </w:r>
    </w:p>
    <w:p w:rsidR="00EE4D69" w:rsidRDefault="00B1198E" w:rsidP="004B2E8B">
      <w:pPr>
        <w:pStyle w:val="a9"/>
        <w:jc w:val="both"/>
        <w:rPr>
          <w:rFonts w:ascii="Arial" w:hAnsi="Arial" w:cs="Arial"/>
          <w:sz w:val="24"/>
          <w:szCs w:val="24"/>
        </w:rPr>
      </w:pPr>
      <w:r w:rsidRPr="00D93FA8">
        <w:rPr>
          <w:rFonts w:ascii="Arial" w:hAnsi="Arial" w:cs="Arial"/>
          <w:sz w:val="24"/>
          <w:szCs w:val="24"/>
        </w:rPr>
        <w:t>При аварийном способе скалывание льда и снежно-ледяного наката осуществляется в кратчайшие сроки после образования наката и льда и включает в себя следующие этапы: обработку реагентом (не более 0,5 часа), интервал (3 - 4 часа) и непосредственно скалывани</w:t>
      </w:r>
      <w:r w:rsidR="00EE4D69">
        <w:rPr>
          <w:rFonts w:ascii="Arial" w:hAnsi="Arial" w:cs="Arial"/>
          <w:sz w:val="24"/>
          <w:szCs w:val="24"/>
        </w:rPr>
        <w:t>е.</w:t>
      </w:r>
    </w:p>
    <w:p w:rsidR="00EE4D69" w:rsidRDefault="00B1198E" w:rsidP="004B2E8B">
      <w:pPr>
        <w:pStyle w:val="a9"/>
        <w:jc w:val="both"/>
        <w:rPr>
          <w:rFonts w:ascii="Arial" w:hAnsi="Arial" w:cs="Arial"/>
          <w:sz w:val="24"/>
          <w:szCs w:val="24"/>
        </w:rPr>
      </w:pPr>
      <w:r w:rsidRPr="00D93FA8">
        <w:rPr>
          <w:rFonts w:ascii="Arial" w:hAnsi="Arial" w:cs="Arial"/>
          <w:sz w:val="24"/>
          <w:szCs w:val="24"/>
        </w:rPr>
        <w:t>В прилотковой полосе дороги скалывание осуществляется в течение 24 часов после удаления валов снега. Интервал между окончанием обработки реагентами и началом скалывания льд</w:t>
      </w:r>
      <w:r w:rsidR="00EE4D69">
        <w:rPr>
          <w:rFonts w:ascii="Arial" w:hAnsi="Arial" w:cs="Arial"/>
          <w:sz w:val="24"/>
          <w:szCs w:val="24"/>
        </w:rPr>
        <w:t>а не должен превышать 16 часов.</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4.3.3.4. Очередность скалывания льда устанавливается на основании значимости улиц.</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4.3.3.5. Скалывание льда высотой слоя более 20 мм производится путем повторения операций число раз, кратное двадцатимиллиметровой высоте слоя льда. Скалывание льда по аварийному способу рекомендуется производить в вечерние и утренние часы суток.</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Слои льда, по высоте превышающие 20 мм, могут убираться в течение 2 суток.</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4.3.3.6. Лед, как и уплотненный снег, скалывают автогрейдером или скалывателем-разрыхлителем.</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4.3.4. Разгребание валов снега на перекрестках, остановках, подъездах к зданиям и въездах во дворы</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4.3.4.1. Разгребание валов снега на перекрестках должно выполняться после образования вала снегоочистителями, т.е. в процессе производства каждого цикла снегоочистки независимо от ее режимов. При образовании валов на перекрестках следует принимать во внимание значение убираемых улиц, интенсивность движения транспортных средств. В этой связи рекомендуется валы снега укладывать на перекрестках только основной магистрали или улицы, отличающейся интенсивным движением. На всех пересекающих такую магистраль проездах сгребание, сметание и образование валов снега необходимо завершать на границе пересечения с основной магистралью, не выезжая на ее территорию.</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4.3.4.2. Формирование снежных валов не допускается:</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 xml:space="preserve"> - на пересечениях всех дорог и улиц в одном уровне и вблизи железнодорожных переездов в зоне треугольника видимости; ближе 5 м от пешеходного перехода;</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 ближе 20 м от остановочного пункта общественного транспорта;</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 на участках дорог, оборудованных транспортными ограждениями или повышенным бордюром;</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 на тротуарах.</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4.3.4.3. Разгребание валов производится при помощи совков-разгребателей или бульдозеров и автогрейдеров.</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4.3.4.4. Очистку остановок пассажирского транспорта, расположенных на тротуарах, осуществляют после завершения работ по укладке валов снега. Эта операция состоит в перемещении вала, уложенного вдоль остановки, в место, не препятствующее движению транспорта и пешеходов. Работы должны выполняться в аварийном порядке и завершаться в кратчайшие сроки после окончания снегопада.</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4.3.4.5. Для обеспечения подъезда к зданиям и въезда во дворы убирается перекрывающий их вал снега протяженностью обычно от 3 до 6 м. Работы по разгребанию таких валов производятся после завершения работ по уборке остановок пассажирского транспорта.</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4.3.5. Удаление снега и скола уплотненного снега и льда</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4.3.5.1. Своевременное удаление снега и скола обеспечивает нормальную пропускную способность улиц и уменьшает возможность возникновения снежно-ледяных образований под валами и кучами снега при колебаниях температуры воздуха.</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4.3.5.2. Снег и скол, собранные в кучи, удаляются следующими способами: безвывозным и вывозным.</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4.3.5.3. Для складирования безвывозным способом используются свободные территории, прилегающие к убираемым улицам. На улицах шириной до 20 м при движении транспорта с небольшой интенсивностью снег складируется в валах в прилотковой полосе дороги до конца зимнего сезона. Работы при складировании снега состоят в основном в перемещении его из вновь образованного после снегопада вала в основной вал, предназначенный для складирования и хранения снега в течение всего сезона.</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4.3.5.4. Вывозной способ состоит в погрузке снега из валов и куч в транспортные средства для вывоза его на места складирования. Вывозной способ, в первую очередь, применяется на узких магистралях с интенсивным движением транспортных средств.</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Вывозной способ применяется также на наиболее важных магистралях, отличающихся повышенной интенсивностью движения транспорта.</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Для обеспечения надлежащего качества работ необходимо:</w:t>
      </w:r>
    </w:p>
    <w:p w:rsidR="00EE4D69" w:rsidRDefault="00B1198E" w:rsidP="004B2E8B">
      <w:pPr>
        <w:pStyle w:val="a9"/>
        <w:jc w:val="both"/>
        <w:rPr>
          <w:rFonts w:ascii="Arial" w:hAnsi="Arial" w:cs="Arial"/>
          <w:sz w:val="24"/>
          <w:szCs w:val="24"/>
        </w:rPr>
      </w:pPr>
      <w:r w:rsidRPr="00D93FA8">
        <w:rPr>
          <w:rFonts w:ascii="Arial" w:hAnsi="Arial" w:cs="Arial"/>
          <w:sz w:val="24"/>
          <w:szCs w:val="24"/>
        </w:rPr>
        <w:t>- придавать валу снега форму, удобную для последующей погруз</w:t>
      </w:r>
      <w:r w:rsidR="00EE4D69">
        <w:rPr>
          <w:rFonts w:ascii="Arial" w:hAnsi="Arial" w:cs="Arial"/>
          <w:sz w:val="24"/>
          <w:szCs w:val="24"/>
        </w:rPr>
        <w:t>ки;</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 выполнять вспомогательные работы, обеспечивающие надлежащее содержание бортового камня и прилегающей к нему полосы дороги шириной около 0,5 м;</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 осуществлять удаление снега в возможно короткие сроки после очередного снегопада с целью предотвращения при возможных колебаниях температуры образования в основании вала снежно-ледяного наката и льда.</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4.3.5.5. Сроки вывоза снега (сутки) зависят от категории улиц. Максимальные сроки вывоза снега при слое выпавшего снега до 6 мм составляют: на улицах I категории - 48 часов, II категории - 60 часов, III категории - 96 часов. Сроки вывоза выпавшего снега свыше 6 мм не должны превышать: на улицах I категории - 60 часов, II категории - 84 часов, III категории - 120 часов.</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4.3.5.6. В кратчайшие сроки после удаления снежно-ледяных образований должны быть зачищены освободившиеся площади прилотковой полосы. После зачистки остатки должны быть собраны в кучи или валы и удалены.</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4.3.6. Меры по устранению гололеда и скользкости</w:t>
      </w:r>
    </w:p>
    <w:p w:rsidR="00EE4D69" w:rsidRDefault="00B1198E" w:rsidP="004B2E8B">
      <w:pPr>
        <w:pStyle w:val="a9"/>
        <w:jc w:val="both"/>
        <w:rPr>
          <w:rFonts w:ascii="Arial" w:hAnsi="Arial" w:cs="Arial"/>
          <w:sz w:val="24"/>
          <w:szCs w:val="24"/>
        </w:rPr>
      </w:pPr>
      <w:r w:rsidRPr="00D93FA8">
        <w:rPr>
          <w:rFonts w:ascii="Arial" w:hAnsi="Arial" w:cs="Arial"/>
          <w:sz w:val="24"/>
          <w:szCs w:val="24"/>
        </w:rPr>
        <w:t>4.3.6.1. Меры по предотвращению зимней скользкости направлены на предупреждение формирования гололеда и снежно-ледяных отложений на дороге и на их ликвидацию в том слу</w:t>
      </w:r>
      <w:r w:rsidR="00EE4D69">
        <w:rPr>
          <w:rFonts w:ascii="Arial" w:hAnsi="Arial" w:cs="Arial"/>
          <w:sz w:val="24"/>
          <w:szCs w:val="24"/>
        </w:rPr>
        <w:t>чае, если они уже образовались.</w:t>
      </w:r>
    </w:p>
    <w:p w:rsidR="00EE4D69" w:rsidRDefault="00B1198E" w:rsidP="004B2E8B">
      <w:pPr>
        <w:pStyle w:val="a9"/>
        <w:jc w:val="both"/>
        <w:rPr>
          <w:rFonts w:ascii="Arial" w:hAnsi="Arial" w:cs="Arial"/>
          <w:sz w:val="24"/>
          <w:szCs w:val="24"/>
        </w:rPr>
      </w:pPr>
      <w:r w:rsidRPr="00D93FA8">
        <w:rPr>
          <w:rFonts w:ascii="Arial" w:hAnsi="Arial" w:cs="Arial"/>
          <w:sz w:val="24"/>
          <w:szCs w:val="24"/>
        </w:rPr>
        <w:t>4.3.6.2. Работы по устранению гололеда и зимней скользкости следует проводить при каждом случае их появления. В первую очередь, устранение гололеда и скользкости необходимо проводить на участках с плохой видимостью, крутыми уклонами и кривыми малого радиуса, на пересечениях в одном уровне, на искусственных сооружениях и подходах к ним и во всех других местах, где особенно часто может требоваться экстренное торможение. Работа считается законченной, если снежно-ледяные отложения удалены с п</w:t>
      </w:r>
      <w:r w:rsidR="00EE4D69">
        <w:rPr>
          <w:rFonts w:ascii="Arial" w:hAnsi="Arial" w:cs="Arial"/>
          <w:sz w:val="24"/>
          <w:szCs w:val="24"/>
        </w:rPr>
        <w:t>роезжей части дороги полностью.</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4.3.6.3. При борьбе с гололедом применяются профилактический метод, препятствующий появлению гололеда, и метод пассивного воздействия, который заключается в обработке дорожных покрытий пескосоляной смесью и служит для повышения коэффициента сцепления шин с дорогой, уже покрытой гололедной пленкой.</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4.3.6.4. Профилактический метод более эффективен, однако эффективность этого метода зависит от своевременного и правильного получения предупредительных сводок метеослужб о возможном возникновении гололеда. При получении сводки о возможном гололеде дорожное покрытие немедленно обрабатывают химическими веществами.</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4.3.6.5. В случае возникновения скользкости применяют пассивные методы. Дорожное покрытие в кратчайшие сроки следует обработать пескосоляной смесью по норме 150 - 300 г/кв.м. На участках с большими продольными уклонами, на кривых подъездах и пересечениях дорог и во всех других местах, где по условиям движения часто возникает необходимость экстренного торможения, нормы распределения увеличивают.</w:t>
      </w:r>
    </w:p>
    <w:p w:rsidR="00EE4D69" w:rsidRDefault="00B1198E" w:rsidP="004B2E8B">
      <w:pPr>
        <w:pStyle w:val="a9"/>
        <w:jc w:val="both"/>
        <w:rPr>
          <w:rFonts w:ascii="Arial" w:hAnsi="Arial" w:cs="Arial"/>
          <w:sz w:val="24"/>
          <w:szCs w:val="24"/>
        </w:rPr>
      </w:pPr>
      <w:r w:rsidRPr="00D93FA8">
        <w:rPr>
          <w:rFonts w:ascii="Arial" w:hAnsi="Arial" w:cs="Arial"/>
          <w:sz w:val="24"/>
          <w:szCs w:val="24"/>
        </w:rPr>
        <w:t>4.3.6.6. Обработку дорог при профилактическом методе борьбы с гололедом следует начинать с улиц с наименьшей интенсивностью движения, т.е. II и III категорий, и заканчивать на улицах I категории. Обработку дорог, покрытых гололедной пленкой, необходимо начинать с улиц I категории, затем обрабатывать улицы II и III категорий. Одновременно с обработкой улиц I категории производится выборочная обработка участков с уклонами, перекрес</w:t>
      </w:r>
      <w:r w:rsidR="00EE4D69">
        <w:rPr>
          <w:rFonts w:ascii="Arial" w:hAnsi="Arial" w:cs="Arial"/>
          <w:sz w:val="24"/>
          <w:szCs w:val="24"/>
        </w:rPr>
        <w:t>тков, подъездов к мостам и т.п.</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4.3.6.7. Очистка от снега и льда крышек водопроводных, канализационных, пожарных, дождевых и др. колодцев должна производиться ежедневно.</w:t>
      </w:r>
    </w:p>
    <w:p w:rsidR="00B1198E" w:rsidRPr="00B1198E" w:rsidRDefault="00B1198E" w:rsidP="004B2E8B">
      <w:pPr>
        <w:pStyle w:val="a9"/>
        <w:jc w:val="both"/>
      </w:pPr>
    </w:p>
    <w:p w:rsidR="00B1198E" w:rsidRPr="00191A94" w:rsidRDefault="00D93FA8" w:rsidP="006B0A81">
      <w:pPr>
        <w:pStyle w:val="a9"/>
        <w:jc w:val="center"/>
        <w:rPr>
          <w:rFonts w:ascii="Arial" w:hAnsi="Arial" w:cs="Arial"/>
          <w:b/>
          <w:sz w:val="24"/>
          <w:szCs w:val="24"/>
        </w:rPr>
      </w:pPr>
      <w:r w:rsidRPr="00191A94">
        <w:rPr>
          <w:rFonts w:ascii="Arial" w:hAnsi="Arial" w:cs="Arial"/>
          <w:b/>
          <w:sz w:val="24"/>
          <w:szCs w:val="24"/>
        </w:rPr>
        <w:t>5.</w:t>
      </w:r>
      <w:r w:rsidR="006B0A81">
        <w:rPr>
          <w:rFonts w:ascii="Arial" w:hAnsi="Arial" w:cs="Arial"/>
          <w:b/>
          <w:sz w:val="24"/>
          <w:szCs w:val="24"/>
        </w:rPr>
        <w:t xml:space="preserve"> </w:t>
      </w:r>
      <w:r w:rsidRPr="00191A94">
        <w:rPr>
          <w:rFonts w:ascii="Arial" w:hAnsi="Arial" w:cs="Arial"/>
          <w:b/>
          <w:sz w:val="24"/>
          <w:szCs w:val="24"/>
        </w:rPr>
        <w:t>Содержание инженерных сооружений и коммуникаций</w:t>
      </w:r>
    </w:p>
    <w:p w:rsidR="00B1198E" w:rsidRPr="00191A94" w:rsidRDefault="00B1198E" w:rsidP="004B2E8B">
      <w:pPr>
        <w:pStyle w:val="a9"/>
        <w:jc w:val="both"/>
        <w:rPr>
          <w:b/>
        </w:rPr>
      </w:pP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5.1. Собственники (владельцы) инженерных сооружений и коммуникаций обязаны содержать последние в исправном техническом состоянии.</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5.2. Уборка и очистка водоотводных канав, мостиков, труб, дренажей, предназначенных для отвода поверхностных и грунтовых вод с улиц и дворов, производятся управляющей организацией, товариществами собственников жилья, жилищными кооперативами, в ведении которых находятся территории, занятые данными объектами, по частному домовладению - собственниками жилья.</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5.3. Утечку воды из водопроводной, тепловой сети собственники (владельцы) сетей обязаны ликвидировать в течение суток после получения сообщения об аварии.</w:t>
      </w:r>
    </w:p>
    <w:p w:rsidR="00B1198E" w:rsidRDefault="00B1198E" w:rsidP="004B2E8B">
      <w:pPr>
        <w:pStyle w:val="a9"/>
        <w:jc w:val="both"/>
        <w:rPr>
          <w:rFonts w:ascii="Arial" w:hAnsi="Arial" w:cs="Arial"/>
          <w:sz w:val="24"/>
          <w:szCs w:val="24"/>
        </w:rPr>
      </w:pPr>
      <w:r w:rsidRPr="00D93FA8">
        <w:rPr>
          <w:rFonts w:ascii="Arial" w:hAnsi="Arial" w:cs="Arial"/>
          <w:sz w:val="24"/>
          <w:szCs w:val="24"/>
        </w:rPr>
        <w:t>5.4.  Уборка территорий вокруг водоразборных колонок производится организациями, в ведении которых они находятся.</w:t>
      </w:r>
    </w:p>
    <w:p w:rsidR="00D93FA8" w:rsidRPr="00D93FA8" w:rsidRDefault="00D93FA8" w:rsidP="004B2E8B">
      <w:pPr>
        <w:pStyle w:val="a9"/>
        <w:jc w:val="both"/>
        <w:rPr>
          <w:rFonts w:ascii="Arial" w:hAnsi="Arial" w:cs="Arial"/>
          <w:sz w:val="24"/>
          <w:szCs w:val="24"/>
        </w:rPr>
      </w:pPr>
    </w:p>
    <w:p w:rsidR="00D93FA8" w:rsidRPr="00191A94" w:rsidRDefault="00D93FA8" w:rsidP="006B0A81">
      <w:pPr>
        <w:pStyle w:val="a9"/>
        <w:jc w:val="center"/>
        <w:rPr>
          <w:rFonts w:ascii="Arial" w:hAnsi="Arial" w:cs="Arial"/>
          <w:b/>
          <w:sz w:val="24"/>
          <w:szCs w:val="24"/>
        </w:rPr>
      </w:pPr>
      <w:r w:rsidRPr="00191A94">
        <w:rPr>
          <w:rFonts w:ascii="Arial" w:hAnsi="Arial" w:cs="Arial"/>
          <w:b/>
          <w:sz w:val="24"/>
          <w:szCs w:val="24"/>
        </w:rPr>
        <w:t>6.</w:t>
      </w:r>
      <w:r w:rsidR="006B0A81">
        <w:rPr>
          <w:rFonts w:ascii="Arial" w:hAnsi="Arial" w:cs="Arial"/>
          <w:b/>
          <w:sz w:val="24"/>
          <w:szCs w:val="24"/>
        </w:rPr>
        <w:t xml:space="preserve"> </w:t>
      </w:r>
      <w:r w:rsidRPr="00191A94">
        <w:rPr>
          <w:rFonts w:ascii="Arial" w:hAnsi="Arial" w:cs="Arial"/>
          <w:b/>
          <w:sz w:val="24"/>
          <w:szCs w:val="24"/>
        </w:rPr>
        <w:t>Содержание и эксплуатация устройств наружного освещения</w:t>
      </w:r>
    </w:p>
    <w:p w:rsidR="00B1198E" w:rsidRPr="00B1198E" w:rsidRDefault="00B1198E" w:rsidP="004B2E8B">
      <w:pPr>
        <w:pStyle w:val="a9"/>
        <w:jc w:val="both"/>
      </w:pP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6.1. Наружное освещение подразделяется на уличное, дворовое и козырьковое.</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К элементам наружного освещения относятся: светильники, кронштейны, опоры, провода, кабель, источники питания (сборки, питательные пункты, ящики управления и т.д.)</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6.2. Организации, в ведении которых находятся устройства наружного освещения, обеспечивают их технически исправное состояние, при котором количественные и качественные показатели соответствуют заданным параметрам, своевременное включение и отключение и бесперебойную работу наружного освещения в ночное время.</w:t>
      </w:r>
    </w:p>
    <w:p w:rsidR="00EE4D69" w:rsidRDefault="00B1198E" w:rsidP="004B2E8B">
      <w:pPr>
        <w:pStyle w:val="a9"/>
        <w:jc w:val="both"/>
        <w:rPr>
          <w:rFonts w:ascii="Arial" w:hAnsi="Arial" w:cs="Arial"/>
          <w:sz w:val="24"/>
          <w:szCs w:val="24"/>
        </w:rPr>
      </w:pPr>
      <w:r w:rsidRPr="00D93FA8">
        <w:rPr>
          <w:rFonts w:ascii="Arial" w:hAnsi="Arial" w:cs="Arial"/>
          <w:sz w:val="24"/>
          <w:szCs w:val="24"/>
        </w:rPr>
        <w:t>6.3. Включение наружных осветительных установок следует проводить в вечерние сумерки при снижении естественной освещенности до 20 лк, а отключение - в утренние сумерки при есте</w:t>
      </w:r>
      <w:r w:rsidR="00EE4D69">
        <w:rPr>
          <w:rFonts w:ascii="Arial" w:hAnsi="Arial" w:cs="Arial"/>
          <w:sz w:val="24"/>
          <w:szCs w:val="24"/>
        </w:rPr>
        <w:t>ственной освещенности до 10 лк.</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6.4. Доля действующих светильников, работающих в вечернем и ночном режимах, должна составлять не менее 95%. При этом не допускается расположение неработающих светильников подряд, один за другим.</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6.5. Допускается частичное (до 50%) отключение наружного освещения автомобильных дорог и улиц в ночное время в случае, когда интенсивность движения пешеходов менее 40 чел./час и транспортных средств в обоих направлениях - менее 50 ед./час.</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6.6. Нарушения в работе наружных осветительных установок, связанные с обрывом электрических проводов или повреждением опор, следует устранять немедленно после обнаружения.</w:t>
      </w:r>
    </w:p>
    <w:p w:rsidR="00EE4D69" w:rsidRDefault="00B1198E" w:rsidP="004B2E8B">
      <w:pPr>
        <w:pStyle w:val="a9"/>
        <w:jc w:val="both"/>
        <w:rPr>
          <w:rFonts w:ascii="Arial" w:hAnsi="Arial" w:cs="Arial"/>
          <w:sz w:val="24"/>
          <w:szCs w:val="24"/>
        </w:rPr>
      </w:pPr>
      <w:r w:rsidRPr="00D93FA8">
        <w:rPr>
          <w:rFonts w:ascii="Arial" w:hAnsi="Arial" w:cs="Arial"/>
          <w:sz w:val="24"/>
          <w:szCs w:val="24"/>
        </w:rPr>
        <w:t>6.7. Металлические опоры, кронштейны и другие элементы устройств наружного освещения и контактной сети должны содержаться в чистоте, не иметь очагов коррозии и окрашиваться их собственниками (вла</w:t>
      </w:r>
      <w:r w:rsidR="00EE4D69">
        <w:rPr>
          <w:rFonts w:ascii="Arial" w:hAnsi="Arial" w:cs="Arial"/>
          <w:sz w:val="24"/>
          <w:szCs w:val="24"/>
        </w:rPr>
        <w:t>дельцами) не реже 1 раза в год.</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6.8. Вывоз сбитых опор освещения и контактной сети электрифицированного транспорта осуществляется собственниками (владельцами) опоры на основных магистралях незамедлительно. Вывоз сбитых опор на остальных территориях, а также вывоз демонтируемых опор должен быть произведен в течение суток с момента обнаружения либо демонтажа.</w:t>
      </w:r>
    </w:p>
    <w:p w:rsidR="00B1198E" w:rsidRPr="00191A94" w:rsidRDefault="00B1198E" w:rsidP="004B2E8B">
      <w:pPr>
        <w:pStyle w:val="a9"/>
        <w:jc w:val="both"/>
        <w:rPr>
          <w:b/>
        </w:rPr>
      </w:pPr>
    </w:p>
    <w:p w:rsidR="00B1198E" w:rsidRPr="00191A94" w:rsidRDefault="00D93FA8" w:rsidP="006B0A81">
      <w:pPr>
        <w:pStyle w:val="a9"/>
        <w:jc w:val="center"/>
        <w:rPr>
          <w:rFonts w:ascii="Arial" w:hAnsi="Arial" w:cs="Arial"/>
          <w:b/>
          <w:sz w:val="24"/>
          <w:szCs w:val="24"/>
        </w:rPr>
      </w:pPr>
      <w:r w:rsidRPr="00191A94">
        <w:rPr>
          <w:rFonts w:ascii="Arial" w:hAnsi="Arial" w:cs="Arial"/>
          <w:b/>
          <w:sz w:val="24"/>
          <w:szCs w:val="24"/>
        </w:rPr>
        <w:t>7. Содержание зеленых насаждений</w:t>
      </w:r>
    </w:p>
    <w:p w:rsidR="00B1198E" w:rsidRPr="00B1198E" w:rsidRDefault="00B1198E" w:rsidP="004B2E8B">
      <w:pPr>
        <w:pStyle w:val="a9"/>
        <w:jc w:val="both"/>
      </w:pPr>
    </w:p>
    <w:p w:rsidR="00EE4D69" w:rsidRDefault="00B1198E" w:rsidP="004B2E8B">
      <w:pPr>
        <w:pStyle w:val="a9"/>
        <w:jc w:val="both"/>
        <w:rPr>
          <w:rFonts w:ascii="Arial" w:hAnsi="Arial" w:cs="Arial"/>
          <w:sz w:val="24"/>
          <w:szCs w:val="24"/>
        </w:rPr>
      </w:pPr>
      <w:r w:rsidRPr="00D93FA8">
        <w:rPr>
          <w:rFonts w:ascii="Arial" w:hAnsi="Arial" w:cs="Arial"/>
          <w:sz w:val="24"/>
          <w:szCs w:val="24"/>
        </w:rPr>
        <w:t>7.1. Требования по содержанию и охране зеленых насаждений</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7.1.1. Все зеленые насаждения (деревья, кустарники, газоны, цветники) составляют неприкосновенный зеленый фонд Поселения.</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7.1.2. Объектами озеленения являются скверы, сады, парки, бульвары, озелененные участки перед зданиями промышленной и жилой застройки, зеленые насаждения на поселковых улицах, в зонах массового отдыха и другие объекты.</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7.1.3. Юридические и физические лица, имеющие зеленые насаждения на закрепленных за ними и прилегающих территориях, обязаны обеспечивать полную сохранность и квалифицированный уход за существующими зелеными насаждениями, а также принимать меры к расширению площади озеленения до проектной по генеральному плану согласно градостроительным и санитарно-гигиеническим нормам: регулярно проводить весь комплекс агротехнических мер по уходу за зелеными насаждениями.</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7.1.4. Юридические и физические лица вправе осуществлять:</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7.1.4.1. Новые посадки деревьев и кустарников только на основании утвержденных дендрологических проектов при строгом соблюдении агротехнических условий, при согласовании со службами подземных коммуникаций, с учетом минимальных расстояний от зданий и сооружений.</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7.1.4.2. Снос и пересадку деревьев и кустарников, изменение планировки зеленых насаждений или садово-паркового оборудования (при строительстве, реконструкции, ремонте и других работах) только при наличии разрешения уполномоченных организаций до начала работ.</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7.1.4.3. Ремонт газонов, уборку мусора и песка с газонов, прогребание и очистку от листьев, полив в засушливый период.</w:t>
      </w:r>
    </w:p>
    <w:p w:rsidR="00EE4D69" w:rsidRDefault="00B1198E" w:rsidP="004B2E8B">
      <w:pPr>
        <w:pStyle w:val="a9"/>
        <w:jc w:val="both"/>
        <w:rPr>
          <w:rFonts w:ascii="Arial" w:hAnsi="Arial" w:cs="Arial"/>
          <w:sz w:val="24"/>
          <w:szCs w:val="24"/>
        </w:rPr>
      </w:pPr>
      <w:r w:rsidRPr="00D93FA8">
        <w:rPr>
          <w:rFonts w:ascii="Arial" w:hAnsi="Arial" w:cs="Arial"/>
          <w:sz w:val="24"/>
          <w:szCs w:val="24"/>
        </w:rPr>
        <w:t>7.1.4.4. Своевременный покос травы в газонах (высота травостоя в газонах должна быть 6 - 8 см). Скошенная трава подле</w:t>
      </w:r>
      <w:r w:rsidR="00EE4D69">
        <w:rPr>
          <w:rFonts w:ascii="Arial" w:hAnsi="Arial" w:cs="Arial"/>
          <w:sz w:val="24"/>
          <w:szCs w:val="24"/>
        </w:rPr>
        <w:t>жит уборке в течение 3-х суток.</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7.1.4.5. Полив и побелку стволов деревьев.</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7.1.4.6. Посадку цветов, прополку и полив цветников.</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7.1.4.7. Систематическую уборку мусора, а также полив дорожек и площадок в летнее время, своевременную расчистку от снега и посыпку песком в зимний период.</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7.1.4.8. Снос сухостойных деревьев и кустарников, вырезку сухих сучьев, поросли, корчевку пней, а также обрезку ветвей, затеняющих окна домов, по разрешению уполномоченных органов с обязательной вывозкой порубочных остатков. Вывоз спиленных деревьев осуществляется в течение одних суток на основных магистралях и в течение двух суток - на остальных территориях. Своевременную обрезку ветвей в охранной зоне (в радиусе 1 м) токонесущих проводов обеспечивают собственники (владельцы) силовых линий и контактной сети вдоль воздушных линий электропередачи напряжением до 1 кВ - 2 метра, до 20 кВ - 10 метров, до 35 кВ - 15 метров.</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7.1.5. Юридическими и физическими лицами должны соблюдаться необходимые меры по борьбе с вредителями и болезнями зеленых насаждений, обеспечиваться нормальная работа и содержание в чистоте фонтанов и водоемов (при наличии их на озелененных территориях).</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7.1.6. Юридические и физические лица не вправе осуществлять:</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7.1.6.1. Самовольную посадку, вырубку деревьев, кустарников, устройство огородов.</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7.1.6.2. Стоянку транспортных средств на газонах и других участках с зелеными насаждениями.</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7.1.6.3. Складирование на газонах песка, мусора, скола асфальта и других материалов.</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 xml:space="preserve">7.1.6.4. </w:t>
      </w:r>
      <w:r w:rsidRPr="00191A94">
        <w:rPr>
          <w:rFonts w:ascii="Arial" w:hAnsi="Arial" w:cs="Arial"/>
          <w:sz w:val="24"/>
          <w:szCs w:val="24"/>
        </w:rPr>
        <w:t>Подвешивание к деревьям веревок для сушки белья, крепление к деревьям указателей, оттяжек от домов, стен, заборов и т.д.</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7.1.6.5. Сброс загрязненного снега, сколотого льда и смета с тротуаров и проезжей части на территории, занятые зелеными насаждениями.</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7.1.6.6. Сброс снега с крыш зданий на участки, занятые зелеными насаждениями, без принятия мер, обеспечивающих их сохранность.</w:t>
      </w:r>
    </w:p>
    <w:p w:rsidR="002F702D" w:rsidRDefault="00B1198E" w:rsidP="004B2E8B">
      <w:pPr>
        <w:pStyle w:val="a9"/>
        <w:jc w:val="both"/>
        <w:rPr>
          <w:rFonts w:ascii="Arial" w:hAnsi="Arial" w:cs="Arial"/>
          <w:sz w:val="24"/>
          <w:szCs w:val="24"/>
        </w:rPr>
      </w:pPr>
      <w:r w:rsidRPr="00D93FA8">
        <w:rPr>
          <w:rFonts w:ascii="Arial" w:hAnsi="Arial" w:cs="Arial"/>
          <w:sz w:val="24"/>
          <w:szCs w:val="24"/>
        </w:rPr>
        <w:t>7.1.6.7. Парковку автотранспорта на газонах и в непосре</w:t>
      </w:r>
      <w:r w:rsidR="002F702D">
        <w:rPr>
          <w:rFonts w:ascii="Arial" w:hAnsi="Arial" w:cs="Arial"/>
          <w:sz w:val="24"/>
          <w:szCs w:val="24"/>
        </w:rPr>
        <w:t>дственной близости от деревьев.</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7.1.6.8. Въезд на территорию парков, скверов, садов и бульваров на автомобилях неспециального назначения.</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7.1.6.9. Сброс мусора на территории скверов и лесной зоны.</w:t>
      </w:r>
    </w:p>
    <w:p w:rsidR="002F702D" w:rsidRDefault="00B1198E" w:rsidP="004B2E8B">
      <w:pPr>
        <w:pStyle w:val="a9"/>
        <w:jc w:val="both"/>
        <w:rPr>
          <w:rFonts w:ascii="Arial" w:hAnsi="Arial" w:cs="Arial"/>
          <w:sz w:val="24"/>
          <w:szCs w:val="24"/>
        </w:rPr>
      </w:pPr>
      <w:r w:rsidRPr="00D93FA8">
        <w:rPr>
          <w:rFonts w:ascii="Arial" w:hAnsi="Arial" w:cs="Arial"/>
          <w:sz w:val="24"/>
          <w:szCs w:val="24"/>
        </w:rPr>
        <w:t>7.1.6.10. Сжигани</w:t>
      </w:r>
      <w:r w:rsidR="002F702D">
        <w:rPr>
          <w:rFonts w:ascii="Arial" w:hAnsi="Arial" w:cs="Arial"/>
          <w:sz w:val="24"/>
          <w:szCs w:val="24"/>
        </w:rPr>
        <w:t>е мусора, листвы и сухой травы</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7.1.7. Парковка (парковочное место) организовывается по решению собственников помещений в многоквартирном доме, принятому на общем собрании собственников жилья. При организации парковки запрещается снос и (или) повреждение зеленых насаждений, ограждающих конструкций, малых архитектурных форм.</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Запрещается размещать парковки (парковочные места) и автотранспорт на детских и спортивных площадках, в местах отдыха.</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7.2. Порядок производства проектных и строительных работ в зоне зеленых насаждений</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7.2.1. Юридические и физические лица при составлении проектов застройки, прокладки дорог, тротуаров и других сооружений обязаны заносить в генеральные планы точную съемку имеющихся на участке древесно-кустарниковых насаждений с указанием пород и диаметров. При отсутствии древесно-кустарниковой растительности на генплане участка делается соответствующая отметка.</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7.2.2. При производстве строительных работ юридические и физические лица обязаны:</w:t>
      </w:r>
    </w:p>
    <w:p w:rsidR="002F702D" w:rsidRDefault="00B1198E" w:rsidP="004B2E8B">
      <w:pPr>
        <w:pStyle w:val="a9"/>
        <w:jc w:val="both"/>
        <w:rPr>
          <w:rFonts w:ascii="Arial" w:hAnsi="Arial" w:cs="Arial"/>
          <w:sz w:val="24"/>
          <w:szCs w:val="24"/>
        </w:rPr>
      </w:pPr>
      <w:r w:rsidRPr="00D93FA8">
        <w:rPr>
          <w:rFonts w:ascii="Arial" w:hAnsi="Arial" w:cs="Arial"/>
          <w:sz w:val="24"/>
          <w:szCs w:val="24"/>
        </w:rPr>
        <w:t>7.2.2.1. Ограждать деревья, находящиеся на территории строительства, сплошными инвентарными щитами ил</w:t>
      </w:r>
      <w:r w:rsidR="002F702D">
        <w:rPr>
          <w:rFonts w:ascii="Arial" w:hAnsi="Arial" w:cs="Arial"/>
          <w:sz w:val="24"/>
          <w:szCs w:val="24"/>
        </w:rPr>
        <w:t>и коробками высотой 2 м.</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7.2.2.2. Оставлять вокруг деревьев при строительстве и капитальном ремонте асфальтовых покрытий приствольные лунки диаметром не менее 2 м с последующей установкой металлических решеток или замощением.</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7.2.2.3. Устраивать стоянки строительных механизмов и автомобилей не ближе 2,5 м от деревьев и кустарников.</w:t>
      </w:r>
    </w:p>
    <w:p w:rsidR="002F702D" w:rsidRDefault="00B1198E" w:rsidP="004B2E8B">
      <w:pPr>
        <w:pStyle w:val="a9"/>
        <w:jc w:val="both"/>
        <w:rPr>
          <w:rFonts w:ascii="Arial" w:hAnsi="Arial" w:cs="Arial"/>
          <w:sz w:val="24"/>
          <w:szCs w:val="24"/>
        </w:rPr>
      </w:pPr>
      <w:r w:rsidRPr="00D93FA8">
        <w:rPr>
          <w:rFonts w:ascii="Arial" w:hAnsi="Arial" w:cs="Arial"/>
          <w:sz w:val="24"/>
          <w:szCs w:val="24"/>
        </w:rPr>
        <w:t xml:space="preserve">7.2.2.4. Производить складирование горюче-смазочных материалов не ближе </w:t>
      </w:r>
      <w:r w:rsidR="002F702D">
        <w:rPr>
          <w:rFonts w:ascii="Arial" w:hAnsi="Arial" w:cs="Arial"/>
          <w:sz w:val="24"/>
          <w:szCs w:val="24"/>
        </w:rPr>
        <w:t>10 м от деревьев и кустарников.</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7.2.2.5. Снимать и складировать растительный слой земли перед началом производства работ для последующего использования его в зеленом строительстве.</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7.2.2.6. Производить восстановление газона после завершения работ по прокладке или ремонту подземных коммуникаций.</w:t>
      </w:r>
    </w:p>
    <w:p w:rsidR="00B1198E" w:rsidRPr="00D93FA8" w:rsidRDefault="00B1198E" w:rsidP="004B2E8B">
      <w:pPr>
        <w:pStyle w:val="a9"/>
        <w:jc w:val="both"/>
        <w:rPr>
          <w:rFonts w:ascii="Arial" w:hAnsi="Arial" w:cs="Arial"/>
          <w:sz w:val="24"/>
          <w:szCs w:val="24"/>
        </w:rPr>
      </w:pPr>
      <w:r w:rsidRPr="00D93FA8">
        <w:rPr>
          <w:rFonts w:ascii="Arial" w:hAnsi="Arial" w:cs="Arial"/>
          <w:sz w:val="24"/>
          <w:szCs w:val="24"/>
        </w:rPr>
        <w:t>7.2.2.7. Укладывать плодородную почву (толщиной не менее 30 см) на участки, лишенные питательного слоя.</w:t>
      </w:r>
    </w:p>
    <w:p w:rsidR="00FA73CE" w:rsidRPr="00D93FA8" w:rsidRDefault="00FA73CE" w:rsidP="004B2E8B">
      <w:pPr>
        <w:pStyle w:val="a9"/>
        <w:jc w:val="both"/>
        <w:rPr>
          <w:rFonts w:ascii="Arial" w:hAnsi="Arial" w:cs="Arial"/>
          <w:sz w:val="24"/>
          <w:szCs w:val="24"/>
        </w:rPr>
      </w:pPr>
    </w:p>
    <w:p w:rsidR="00B1198E" w:rsidRPr="006B0A81" w:rsidRDefault="00D93FA8" w:rsidP="006B0A81">
      <w:pPr>
        <w:pStyle w:val="a9"/>
        <w:jc w:val="center"/>
        <w:rPr>
          <w:rFonts w:ascii="Arial" w:hAnsi="Arial" w:cs="Arial"/>
          <w:b/>
          <w:sz w:val="24"/>
          <w:szCs w:val="24"/>
        </w:rPr>
      </w:pPr>
      <w:r w:rsidRPr="006B0A81">
        <w:rPr>
          <w:rFonts w:ascii="Arial" w:hAnsi="Arial" w:cs="Arial"/>
          <w:b/>
          <w:bCs/>
          <w:sz w:val="24"/>
          <w:szCs w:val="24"/>
        </w:rPr>
        <w:t>8. Содержание животных и птиц</w:t>
      </w:r>
    </w:p>
    <w:p w:rsidR="00D93FA8" w:rsidRPr="006B0A81" w:rsidRDefault="00D93FA8" w:rsidP="004B2E8B">
      <w:pPr>
        <w:pStyle w:val="a9"/>
        <w:jc w:val="both"/>
        <w:rPr>
          <w:rFonts w:ascii="Arial" w:hAnsi="Arial" w:cs="Arial"/>
          <w:sz w:val="24"/>
          <w:szCs w:val="24"/>
        </w:rPr>
      </w:pPr>
    </w:p>
    <w:p w:rsidR="00B1198E" w:rsidRPr="006B0A81" w:rsidRDefault="00B1198E" w:rsidP="004B2E8B">
      <w:pPr>
        <w:pStyle w:val="a9"/>
        <w:jc w:val="both"/>
        <w:rPr>
          <w:rFonts w:ascii="Arial" w:hAnsi="Arial" w:cs="Arial"/>
          <w:sz w:val="24"/>
          <w:szCs w:val="24"/>
        </w:rPr>
      </w:pPr>
      <w:r w:rsidRPr="006B0A81">
        <w:rPr>
          <w:rFonts w:ascii="Arial" w:hAnsi="Arial" w:cs="Arial"/>
          <w:bCs/>
          <w:sz w:val="24"/>
          <w:szCs w:val="24"/>
        </w:rPr>
        <w:t>8.1.</w:t>
      </w:r>
      <w:r w:rsidRPr="006B0A81">
        <w:rPr>
          <w:rFonts w:ascii="Arial" w:hAnsi="Arial" w:cs="Arial"/>
          <w:sz w:val="24"/>
          <w:szCs w:val="24"/>
        </w:rPr>
        <w:t xml:space="preserve"> Владельцы животных и птицы обязаны предотвращать опасное воздействие своих животных на других животных и людей, а также </w:t>
      </w:r>
      <w:r w:rsidRPr="006B0A81">
        <w:rPr>
          <w:rStyle w:val="T1"/>
          <w:rFonts w:ascii="Arial" w:hAnsi="Arial" w:cs="Arial"/>
          <w:sz w:val="24"/>
          <w:szCs w:val="24"/>
        </w:rPr>
        <w:t>обе</w:t>
      </w:r>
      <w:r w:rsidRPr="006B0A81">
        <w:rPr>
          <w:rStyle w:val="T13"/>
          <w:rFonts w:ascii="Arial" w:hAnsi="Arial" w:cs="Arial"/>
          <w:sz w:val="24"/>
          <w:szCs w:val="24"/>
        </w:rPr>
        <w:t>сп</w:t>
      </w:r>
      <w:r w:rsidRPr="006B0A81">
        <w:rPr>
          <w:rStyle w:val="T1"/>
          <w:rFonts w:ascii="Arial" w:hAnsi="Arial" w:cs="Arial"/>
          <w:sz w:val="24"/>
          <w:szCs w:val="24"/>
        </w:rPr>
        <w:t xml:space="preserve">ечивать тишину для окружающих в соответствии с санитарными </w:t>
      </w:r>
      <w:r w:rsidRPr="006B0A81">
        <w:rPr>
          <w:rFonts w:ascii="Arial" w:hAnsi="Arial" w:cs="Arial"/>
          <w:sz w:val="24"/>
          <w:szCs w:val="24"/>
        </w:rPr>
        <w:t>нормами, соблюдать действующие санитарно-гигиенические и ветеринарные правила.</w:t>
      </w:r>
    </w:p>
    <w:p w:rsidR="002F702D" w:rsidRPr="006B0A81" w:rsidRDefault="00B1198E" w:rsidP="004B2E8B">
      <w:pPr>
        <w:pStyle w:val="a9"/>
        <w:jc w:val="both"/>
        <w:rPr>
          <w:rFonts w:ascii="Arial" w:hAnsi="Arial" w:cs="Arial"/>
          <w:sz w:val="24"/>
          <w:szCs w:val="24"/>
        </w:rPr>
      </w:pPr>
      <w:r w:rsidRPr="006B0A81">
        <w:rPr>
          <w:rFonts w:ascii="Arial" w:hAnsi="Arial" w:cs="Arial"/>
          <w:bCs/>
          <w:sz w:val="24"/>
          <w:szCs w:val="24"/>
        </w:rPr>
        <w:t>8.2.</w:t>
      </w:r>
      <w:r w:rsidRPr="006B0A81">
        <w:rPr>
          <w:rFonts w:ascii="Arial" w:hAnsi="Arial" w:cs="Arial"/>
          <w:sz w:val="24"/>
          <w:szCs w:val="24"/>
        </w:rPr>
        <w:t xml:space="preserve"> Содержание сельскохозяйственных животных и птицы в зоне  жилой застройки не допускается.</w:t>
      </w:r>
    </w:p>
    <w:p w:rsidR="00B1198E" w:rsidRPr="006B0A81" w:rsidRDefault="00B1198E" w:rsidP="004B2E8B">
      <w:pPr>
        <w:pStyle w:val="a9"/>
        <w:jc w:val="both"/>
        <w:rPr>
          <w:rFonts w:ascii="Arial" w:hAnsi="Arial" w:cs="Arial"/>
          <w:sz w:val="24"/>
          <w:szCs w:val="24"/>
        </w:rPr>
      </w:pPr>
      <w:r w:rsidRPr="006B0A81">
        <w:rPr>
          <w:rFonts w:ascii="Arial" w:hAnsi="Arial" w:cs="Arial"/>
          <w:bCs/>
          <w:sz w:val="24"/>
          <w:szCs w:val="24"/>
        </w:rPr>
        <w:t>8.3.</w:t>
      </w:r>
      <w:r w:rsidRPr="006B0A81">
        <w:rPr>
          <w:rFonts w:ascii="Arial" w:hAnsi="Arial" w:cs="Arial"/>
          <w:sz w:val="24"/>
          <w:szCs w:val="24"/>
        </w:rPr>
        <w:t xml:space="preserve">В целях защиты поверхностных, подземных вод и почв от загрязнения отходами, связанными с содержанием сельскохозяйственных животных и птицы, профилактики и борьбы с заразными болезнями, общими для человека и животных, граждане обязаны обеспечить содержание и уход за сельскохозяйственными животными и птицей в соответствии с действующими ветеринарно-санитарными правилами и нормами.            </w:t>
      </w:r>
    </w:p>
    <w:p w:rsidR="00B1198E" w:rsidRPr="006B0A81" w:rsidRDefault="00B1198E" w:rsidP="004B2E8B">
      <w:pPr>
        <w:pStyle w:val="a9"/>
        <w:jc w:val="both"/>
        <w:rPr>
          <w:rFonts w:ascii="Arial" w:hAnsi="Arial" w:cs="Arial"/>
          <w:sz w:val="24"/>
          <w:szCs w:val="24"/>
        </w:rPr>
      </w:pPr>
      <w:r w:rsidRPr="006B0A81">
        <w:rPr>
          <w:rFonts w:ascii="Arial" w:hAnsi="Arial" w:cs="Arial"/>
          <w:sz w:val="24"/>
          <w:szCs w:val="24"/>
        </w:rPr>
        <w:t xml:space="preserve">8.4.   Выпас и прогон сельскохозяйственных животных: </w:t>
      </w:r>
    </w:p>
    <w:p w:rsidR="00B1198E" w:rsidRPr="006B0A81" w:rsidRDefault="00B1198E" w:rsidP="004B2E8B">
      <w:pPr>
        <w:pStyle w:val="a9"/>
        <w:jc w:val="both"/>
        <w:rPr>
          <w:rFonts w:ascii="Arial" w:hAnsi="Arial" w:cs="Arial"/>
          <w:sz w:val="24"/>
          <w:szCs w:val="24"/>
        </w:rPr>
      </w:pPr>
      <w:r w:rsidRPr="006B0A81">
        <w:rPr>
          <w:rFonts w:ascii="Arial" w:hAnsi="Arial" w:cs="Arial"/>
          <w:sz w:val="24"/>
          <w:szCs w:val="24"/>
        </w:rPr>
        <w:t>- Места выпаса и прогона сельскохозяйственных животных определяются администрацией муниципального образования «</w:t>
      </w:r>
      <w:r w:rsidR="00ED6C78" w:rsidRPr="006B0A81">
        <w:rPr>
          <w:rFonts w:ascii="Arial" w:hAnsi="Arial" w:cs="Arial"/>
          <w:sz w:val="24"/>
          <w:szCs w:val="24"/>
        </w:rPr>
        <w:t>Иваническ</w:t>
      </w:r>
      <w:r w:rsidRPr="006B0A81">
        <w:rPr>
          <w:rFonts w:ascii="Arial" w:hAnsi="Arial" w:cs="Arial"/>
          <w:sz w:val="24"/>
          <w:szCs w:val="24"/>
        </w:rPr>
        <w:t xml:space="preserve">» с учетом требований законодательства Российской Федерации и Иркутской области. </w:t>
      </w:r>
    </w:p>
    <w:p w:rsidR="00B1198E" w:rsidRPr="006B0A81" w:rsidRDefault="00B1198E" w:rsidP="004B2E8B">
      <w:pPr>
        <w:pStyle w:val="a9"/>
        <w:jc w:val="both"/>
        <w:rPr>
          <w:rFonts w:ascii="Arial" w:hAnsi="Arial" w:cs="Arial"/>
          <w:sz w:val="24"/>
          <w:szCs w:val="24"/>
        </w:rPr>
      </w:pPr>
      <w:r w:rsidRPr="006B0A81">
        <w:rPr>
          <w:rFonts w:ascii="Arial" w:hAnsi="Arial" w:cs="Arial"/>
          <w:sz w:val="24"/>
          <w:szCs w:val="24"/>
        </w:rPr>
        <w:t>- Выпас сел</w:t>
      </w:r>
      <w:r w:rsidR="00613044" w:rsidRPr="006B0A81">
        <w:rPr>
          <w:rFonts w:ascii="Arial" w:hAnsi="Arial" w:cs="Arial"/>
          <w:sz w:val="24"/>
          <w:szCs w:val="24"/>
        </w:rPr>
        <w:t xml:space="preserve">ьскохозяйственных животных </w:t>
      </w:r>
      <w:r w:rsidRPr="006B0A81">
        <w:rPr>
          <w:rFonts w:ascii="Arial" w:hAnsi="Arial" w:cs="Arial"/>
          <w:sz w:val="24"/>
          <w:szCs w:val="24"/>
        </w:rPr>
        <w:t xml:space="preserve"> осуществляется на огороженных пастбищах либо не огороженных пастбищах на привязи или под надзором собственников сельскохозяйственных животных, либо лиц, ими уполномоченных, с обязательным соблюдением норм нагрузки на пастбища. </w:t>
      </w:r>
    </w:p>
    <w:p w:rsidR="00B1198E" w:rsidRPr="006B0A81" w:rsidRDefault="00B1198E" w:rsidP="004B2E8B">
      <w:pPr>
        <w:pStyle w:val="a9"/>
        <w:jc w:val="both"/>
        <w:rPr>
          <w:rFonts w:ascii="Arial" w:hAnsi="Arial" w:cs="Arial"/>
          <w:sz w:val="24"/>
          <w:szCs w:val="24"/>
        </w:rPr>
      </w:pPr>
      <w:r w:rsidRPr="006B0A81">
        <w:rPr>
          <w:rFonts w:ascii="Arial" w:hAnsi="Arial" w:cs="Arial"/>
          <w:bCs/>
          <w:sz w:val="24"/>
          <w:szCs w:val="24"/>
        </w:rPr>
        <w:t>- Запрещается</w:t>
      </w:r>
      <w:r w:rsidRPr="006B0A81">
        <w:rPr>
          <w:rFonts w:ascii="Arial" w:hAnsi="Arial" w:cs="Arial"/>
          <w:sz w:val="24"/>
          <w:szCs w:val="24"/>
        </w:rPr>
        <w:t xml:space="preserve"> выпас сельскохозяйственных животных  на территориях улиц, парков, скверов, внутридворовых территорий, в местах массового отдыха и купания людей.</w:t>
      </w:r>
    </w:p>
    <w:p w:rsidR="00B1198E" w:rsidRPr="006B0A81" w:rsidRDefault="00B1198E" w:rsidP="004B2E8B">
      <w:pPr>
        <w:pStyle w:val="a9"/>
        <w:jc w:val="both"/>
        <w:rPr>
          <w:rFonts w:ascii="Arial" w:hAnsi="Arial" w:cs="Arial"/>
          <w:sz w:val="24"/>
          <w:szCs w:val="24"/>
        </w:rPr>
      </w:pPr>
      <w:r w:rsidRPr="006B0A81">
        <w:rPr>
          <w:rFonts w:ascii="Arial" w:hAnsi="Arial" w:cs="Arial"/>
          <w:sz w:val="24"/>
          <w:szCs w:val="24"/>
        </w:rPr>
        <w:t xml:space="preserve">- Владельцы домашнего скота обязаны сопровождать домашний скот до места сбора стада и передать пастуху, а также встречать домашний скот после пастьбы в вечернее время.         </w:t>
      </w:r>
    </w:p>
    <w:p w:rsidR="002F702D" w:rsidRPr="006B0A81" w:rsidRDefault="00B1198E" w:rsidP="004B2E8B">
      <w:pPr>
        <w:pStyle w:val="a9"/>
        <w:jc w:val="both"/>
        <w:rPr>
          <w:rFonts w:ascii="Arial" w:hAnsi="Arial" w:cs="Arial"/>
          <w:sz w:val="24"/>
          <w:szCs w:val="24"/>
        </w:rPr>
      </w:pPr>
      <w:r w:rsidRPr="006B0A81">
        <w:rPr>
          <w:rFonts w:ascii="Arial" w:hAnsi="Arial" w:cs="Arial"/>
          <w:bCs/>
          <w:sz w:val="24"/>
          <w:szCs w:val="24"/>
        </w:rPr>
        <w:t>8.</w:t>
      </w:r>
      <w:r w:rsidR="00CF3A43" w:rsidRPr="006B0A81">
        <w:rPr>
          <w:rFonts w:ascii="Arial" w:hAnsi="Arial" w:cs="Arial"/>
          <w:bCs/>
          <w:sz w:val="24"/>
          <w:szCs w:val="24"/>
        </w:rPr>
        <w:t>5</w:t>
      </w:r>
      <w:r w:rsidRPr="006B0A81">
        <w:rPr>
          <w:rFonts w:ascii="Arial" w:hAnsi="Arial" w:cs="Arial"/>
          <w:bCs/>
          <w:sz w:val="24"/>
          <w:szCs w:val="24"/>
        </w:rPr>
        <w:t xml:space="preserve">. </w:t>
      </w:r>
      <w:r w:rsidRPr="006B0A81">
        <w:rPr>
          <w:rFonts w:ascii="Arial" w:hAnsi="Arial" w:cs="Arial"/>
          <w:sz w:val="24"/>
          <w:szCs w:val="24"/>
        </w:rPr>
        <w:t xml:space="preserve"> Выпас скота на полосе отвода автомобильной дороги запрещен</w:t>
      </w:r>
      <w:r w:rsidR="002F702D" w:rsidRPr="006B0A81">
        <w:rPr>
          <w:rFonts w:ascii="Arial" w:hAnsi="Arial" w:cs="Arial"/>
          <w:sz w:val="24"/>
          <w:szCs w:val="24"/>
        </w:rPr>
        <w:t xml:space="preserve">.                             </w:t>
      </w:r>
    </w:p>
    <w:p w:rsidR="00B1198E" w:rsidRPr="006B0A81" w:rsidRDefault="00B1198E" w:rsidP="004B2E8B">
      <w:pPr>
        <w:pStyle w:val="a9"/>
        <w:jc w:val="both"/>
        <w:rPr>
          <w:rStyle w:val="T1"/>
          <w:rFonts w:ascii="Arial" w:hAnsi="Arial" w:cs="Arial"/>
          <w:bCs/>
          <w:sz w:val="24"/>
          <w:szCs w:val="24"/>
        </w:rPr>
      </w:pPr>
      <w:r w:rsidRPr="006B0A81">
        <w:rPr>
          <w:rStyle w:val="T1"/>
          <w:rFonts w:ascii="Arial" w:hAnsi="Arial" w:cs="Arial"/>
          <w:bCs/>
          <w:sz w:val="24"/>
          <w:szCs w:val="24"/>
        </w:rPr>
        <w:t>8.</w:t>
      </w:r>
      <w:r w:rsidR="00CF3A43" w:rsidRPr="006B0A81">
        <w:rPr>
          <w:rStyle w:val="T1"/>
          <w:rFonts w:ascii="Arial" w:hAnsi="Arial" w:cs="Arial"/>
          <w:bCs/>
          <w:sz w:val="24"/>
          <w:szCs w:val="24"/>
        </w:rPr>
        <w:t>6</w:t>
      </w:r>
      <w:r w:rsidRPr="006B0A81">
        <w:rPr>
          <w:rStyle w:val="T1"/>
          <w:rFonts w:ascii="Arial" w:hAnsi="Arial" w:cs="Arial"/>
          <w:bCs/>
          <w:sz w:val="24"/>
          <w:szCs w:val="24"/>
        </w:rPr>
        <w:t>.</w:t>
      </w:r>
      <w:r w:rsidRPr="006B0A81">
        <w:rPr>
          <w:rStyle w:val="T1"/>
          <w:rFonts w:ascii="Arial" w:hAnsi="Arial" w:cs="Arial"/>
          <w:sz w:val="24"/>
          <w:szCs w:val="24"/>
        </w:rPr>
        <w:t xml:space="preserve"> Выпас сельскохозяйственных животных осуществляется на пастбищах под наблюдением владельца или уполномоченного им лица (пастуха). Безнадзорный  выпас не допускается.</w:t>
      </w:r>
      <w:r w:rsidRPr="006B0A81">
        <w:rPr>
          <w:rStyle w:val="T1"/>
          <w:rFonts w:ascii="Arial" w:hAnsi="Arial" w:cs="Arial"/>
          <w:sz w:val="24"/>
          <w:szCs w:val="24"/>
        </w:rPr>
        <w:tab/>
      </w:r>
      <w:r w:rsidRPr="006B0A81">
        <w:rPr>
          <w:rStyle w:val="T1"/>
          <w:rFonts w:ascii="Arial" w:hAnsi="Arial" w:cs="Arial"/>
          <w:sz w:val="24"/>
          <w:szCs w:val="24"/>
        </w:rPr>
        <w:tab/>
      </w:r>
      <w:r w:rsidRPr="006B0A81">
        <w:rPr>
          <w:rStyle w:val="T1"/>
          <w:rFonts w:ascii="Arial" w:hAnsi="Arial" w:cs="Arial"/>
          <w:sz w:val="24"/>
          <w:szCs w:val="24"/>
        </w:rPr>
        <w:tab/>
      </w:r>
    </w:p>
    <w:p w:rsidR="00B1198E" w:rsidRPr="006B0A81" w:rsidRDefault="00B1198E" w:rsidP="004B2E8B">
      <w:pPr>
        <w:pStyle w:val="a9"/>
        <w:jc w:val="both"/>
        <w:rPr>
          <w:rFonts w:ascii="Arial" w:hAnsi="Arial" w:cs="Arial"/>
          <w:sz w:val="24"/>
          <w:szCs w:val="24"/>
        </w:rPr>
      </w:pPr>
      <w:r w:rsidRPr="006B0A81">
        <w:rPr>
          <w:rFonts w:ascii="Arial" w:hAnsi="Arial" w:cs="Arial"/>
          <w:bCs/>
          <w:sz w:val="24"/>
          <w:szCs w:val="24"/>
        </w:rPr>
        <w:t>8.</w:t>
      </w:r>
      <w:r w:rsidR="00CF3A43" w:rsidRPr="006B0A81">
        <w:rPr>
          <w:rFonts w:ascii="Arial" w:hAnsi="Arial" w:cs="Arial"/>
          <w:bCs/>
          <w:sz w:val="24"/>
          <w:szCs w:val="24"/>
        </w:rPr>
        <w:t>7</w:t>
      </w:r>
      <w:r w:rsidRPr="006B0A81">
        <w:rPr>
          <w:rFonts w:ascii="Arial" w:hAnsi="Arial" w:cs="Arial"/>
          <w:bCs/>
          <w:sz w:val="24"/>
          <w:szCs w:val="24"/>
        </w:rPr>
        <w:t>.</w:t>
      </w:r>
      <w:r w:rsidRPr="006B0A81">
        <w:rPr>
          <w:rFonts w:ascii="Arial" w:hAnsi="Arial" w:cs="Arial"/>
          <w:sz w:val="24"/>
          <w:szCs w:val="24"/>
        </w:rPr>
        <w:t>Владельцы собак, имеющие в пользовании земельный участок, могут содержать собак в свободном выгуле только на хорошо огороженной территории или на привязи. О наличии собак должна быть сделана предупреждающая табличка.</w:t>
      </w:r>
    </w:p>
    <w:p w:rsidR="00B1198E" w:rsidRPr="006B0A81" w:rsidRDefault="00B1198E" w:rsidP="004B2E8B">
      <w:pPr>
        <w:pStyle w:val="a9"/>
        <w:jc w:val="both"/>
        <w:rPr>
          <w:rFonts w:ascii="Arial" w:hAnsi="Arial" w:cs="Arial"/>
          <w:sz w:val="24"/>
          <w:szCs w:val="24"/>
        </w:rPr>
      </w:pPr>
      <w:r w:rsidRPr="006B0A81">
        <w:rPr>
          <w:rFonts w:ascii="Arial" w:hAnsi="Arial" w:cs="Arial"/>
          <w:bCs/>
          <w:sz w:val="24"/>
          <w:szCs w:val="24"/>
        </w:rPr>
        <w:t>8.</w:t>
      </w:r>
      <w:r w:rsidR="00CF3A43" w:rsidRPr="006B0A81">
        <w:rPr>
          <w:rFonts w:ascii="Arial" w:hAnsi="Arial" w:cs="Arial"/>
          <w:bCs/>
          <w:sz w:val="24"/>
          <w:szCs w:val="24"/>
        </w:rPr>
        <w:t>8</w:t>
      </w:r>
      <w:r w:rsidRPr="006B0A81">
        <w:rPr>
          <w:rFonts w:ascii="Arial" w:hAnsi="Arial" w:cs="Arial"/>
          <w:bCs/>
          <w:sz w:val="24"/>
          <w:szCs w:val="24"/>
        </w:rPr>
        <w:t>.</w:t>
      </w:r>
      <w:r w:rsidRPr="006B0A81">
        <w:rPr>
          <w:rFonts w:ascii="Arial" w:hAnsi="Arial" w:cs="Arial"/>
          <w:sz w:val="24"/>
          <w:szCs w:val="24"/>
        </w:rPr>
        <w:t xml:space="preserve"> Безнадзорные животные (в том числе собаки, имеющие ошейник), находящиеся на улицах или в иных общественных местах, подлежат отлову. </w:t>
      </w:r>
    </w:p>
    <w:p w:rsidR="00B1198E" w:rsidRPr="006B0A81" w:rsidRDefault="00B1198E" w:rsidP="004B2E8B">
      <w:pPr>
        <w:pStyle w:val="a9"/>
        <w:jc w:val="both"/>
        <w:rPr>
          <w:rFonts w:ascii="Arial" w:hAnsi="Arial" w:cs="Arial"/>
          <w:sz w:val="24"/>
          <w:szCs w:val="24"/>
        </w:rPr>
      </w:pPr>
      <w:r w:rsidRPr="006B0A81">
        <w:rPr>
          <w:rFonts w:ascii="Arial" w:hAnsi="Arial" w:cs="Arial"/>
          <w:bCs/>
          <w:sz w:val="24"/>
          <w:szCs w:val="24"/>
        </w:rPr>
        <w:t>8.</w:t>
      </w:r>
      <w:r w:rsidR="00CF3A43" w:rsidRPr="006B0A81">
        <w:rPr>
          <w:rFonts w:ascii="Arial" w:hAnsi="Arial" w:cs="Arial"/>
          <w:bCs/>
          <w:sz w:val="24"/>
          <w:szCs w:val="24"/>
        </w:rPr>
        <w:t>9</w:t>
      </w:r>
      <w:r w:rsidRPr="006B0A81">
        <w:rPr>
          <w:rFonts w:ascii="Arial" w:hAnsi="Arial" w:cs="Arial"/>
          <w:bCs/>
          <w:sz w:val="24"/>
          <w:szCs w:val="24"/>
        </w:rPr>
        <w:t>.</w:t>
      </w:r>
      <w:r w:rsidRPr="006B0A81">
        <w:rPr>
          <w:rFonts w:ascii="Arial" w:hAnsi="Arial" w:cs="Arial"/>
          <w:sz w:val="24"/>
          <w:szCs w:val="24"/>
        </w:rPr>
        <w:t xml:space="preserve"> На территории муниципального образования «</w:t>
      </w:r>
      <w:r w:rsidR="00ED6C78" w:rsidRPr="006B0A81">
        <w:rPr>
          <w:rFonts w:ascii="Arial" w:hAnsi="Arial" w:cs="Arial"/>
          <w:sz w:val="24"/>
          <w:szCs w:val="24"/>
        </w:rPr>
        <w:t>Иваническ</w:t>
      </w:r>
      <w:r w:rsidRPr="006B0A81">
        <w:rPr>
          <w:rFonts w:ascii="Arial" w:hAnsi="Arial" w:cs="Arial"/>
          <w:sz w:val="24"/>
          <w:szCs w:val="24"/>
        </w:rPr>
        <w:t xml:space="preserve">» </w:t>
      </w:r>
      <w:r w:rsidRPr="006B0A81">
        <w:rPr>
          <w:rFonts w:ascii="Arial" w:hAnsi="Arial" w:cs="Arial"/>
          <w:bCs/>
          <w:sz w:val="24"/>
          <w:szCs w:val="24"/>
        </w:rPr>
        <w:t>ЗАПРЕЩАЕТСЯ:</w:t>
      </w:r>
    </w:p>
    <w:p w:rsidR="00B1198E" w:rsidRPr="006B0A81" w:rsidRDefault="00B1198E" w:rsidP="004B2E8B">
      <w:pPr>
        <w:pStyle w:val="a9"/>
        <w:jc w:val="both"/>
        <w:rPr>
          <w:rFonts w:ascii="Arial" w:hAnsi="Arial" w:cs="Arial"/>
          <w:sz w:val="24"/>
          <w:szCs w:val="24"/>
        </w:rPr>
      </w:pPr>
      <w:r w:rsidRPr="006B0A81">
        <w:rPr>
          <w:rFonts w:ascii="Arial" w:hAnsi="Arial" w:cs="Arial"/>
          <w:sz w:val="24"/>
          <w:szCs w:val="24"/>
        </w:rPr>
        <w:t>- передвижение сельскохозяйственных животных на территории поселения без сопровождающих лиц;</w:t>
      </w:r>
    </w:p>
    <w:p w:rsidR="00EA16AF" w:rsidRPr="006B0A81" w:rsidRDefault="00EA16AF" w:rsidP="004B2E8B">
      <w:pPr>
        <w:pStyle w:val="a9"/>
        <w:jc w:val="both"/>
        <w:rPr>
          <w:rFonts w:ascii="Arial" w:hAnsi="Arial" w:cs="Arial"/>
          <w:sz w:val="24"/>
          <w:szCs w:val="24"/>
        </w:rPr>
      </w:pPr>
    </w:p>
    <w:p w:rsidR="00EA16AF" w:rsidRPr="00EA16AF" w:rsidRDefault="00EA16AF" w:rsidP="006B0A81">
      <w:pPr>
        <w:pStyle w:val="a9"/>
        <w:jc w:val="center"/>
        <w:rPr>
          <w:rFonts w:ascii="Arial" w:hAnsi="Arial" w:cs="Arial"/>
          <w:b/>
          <w:sz w:val="24"/>
          <w:szCs w:val="24"/>
        </w:rPr>
      </w:pPr>
      <w:r w:rsidRPr="00EA16AF">
        <w:rPr>
          <w:rFonts w:ascii="Arial" w:hAnsi="Arial" w:cs="Arial"/>
          <w:b/>
          <w:sz w:val="24"/>
          <w:szCs w:val="24"/>
        </w:rPr>
        <w:t>9. Содержание кладбищ</w:t>
      </w:r>
    </w:p>
    <w:p w:rsidR="00EA16AF" w:rsidRPr="00EA16AF" w:rsidRDefault="00EA16AF" w:rsidP="004B2E8B">
      <w:pPr>
        <w:pStyle w:val="a9"/>
        <w:jc w:val="both"/>
        <w:rPr>
          <w:rFonts w:ascii="Arial" w:hAnsi="Arial" w:cs="Arial"/>
          <w:sz w:val="24"/>
          <w:szCs w:val="24"/>
        </w:rPr>
      </w:pPr>
    </w:p>
    <w:p w:rsidR="00EA16AF" w:rsidRPr="00EA16AF" w:rsidRDefault="00EA16AF" w:rsidP="004B2E8B">
      <w:pPr>
        <w:pStyle w:val="a9"/>
        <w:jc w:val="both"/>
        <w:rPr>
          <w:rFonts w:ascii="Arial" w:hAnsi="Arial" w:cs="Arial"/>
          <w:sz w:val="24"/>
          <w:szCs w:val="24"/>
        </w:rPr>
      </w:pPr>
      <w:r w:rsidRPr="00EA16AF">
        <w:rPr>
          <w:rFonts w:ascii="Arial" w:hAnsi="Arial" w:cs="Arial"/>
          <w:sz w:val="24"/>
          <w:szCs w:val="24"/>
        </w:rPr>
        <w:t>9.1. Граждане, осуществляющие уход за могилами, обязаны содержать могилы, надмогильные сооружения (могильный холм, памятник, цоколь, цветник), ограждения (оградки) могил и газон, зеленые насаждения в надлежащем состоянии.</w:t>
      </w:r>
    </w:p>
    <w:p w:rsidR="00EA16AF" w:rsidRDefault="00EA16AF" w:rsidP="004B2E8B">
      <w:pPr>
        <w:pStyle w:val="a9"/>
        <w:jc w:val="both"/>
        <w:rPr>
          <w:rFonts w:ascii="Arial" w:hAnsi="Arial" w:cs="Arial"/>
          <w:sz w:val="24"/>
          <w:szCs w:val="24"/>
        </w:rPr>
      </w:pPr>
      <w:r w:rsidRPr="00EA16AF">
        <w:rPr>
          <w:rFonts w:ascii="Arial" w:hAnsi="Arial" w:cs="Arial"/>
          <w:sz w:val="24"/>
          <w:szCs w:val="24"/>
        </w:rPr>
        <w:t>9.2. Работы по монтажу и демонтажу надмогильных сооружений и ограждений могил производятся с уведомлением специализированной службы.</w:t>
      </w:r>
    </w:p>
    <w:p w:rsidR="001C7E40" w:rsidRPr="001C7E40" w:rsidRDefault="001C7E40" w:rsidP="004B2E8B">
      <w:pPr>
        <w:pStyle w:val="a9"/>
        <w:jc w:val="both"/>
        <w:rPr>
          <w:rFonts w:ascii="Arial" w:hAnsi="Arial" w:cs="Arial"/>
          <w:sz w:val="24"/>
          <w:szCs w:val="24"/>
        </w:rPr>
      </w:pPr>
      <w:r w:rsidRPr="001C7E40">
        <w:rPr>
          <w:rFonts w:ascii="Arial" w:hAnsi="Arial" w:cs="Arial"/>
          <w:sz w:val="24"/>
          <w:szCs w:val="24"/>
        </w:rPr>
        <w:t xml:space="preserve">9.3 Гражданам, посещающим кладбище запрещается: </w:t>
      </w:r>
    </w:p>
    <w:p w:rsidR="001C7E40" w:rsidRPr="001C7E40" w:rsidRDefault="001C7E40" w:rsidP="004B2E8B">
      <w:pPr>
        <w:pStyle w:val="a9"/>
        <w:jc w:val="both"/>
        <w:rPr>
          <w:rFonts w:ascii="Arial" w:hAnsi="Arial" w:cs="Arial"/>
          <w:sz w:val="24"/>
          <w:szCs w:val="24"/>
        </w:rPr>
      </w:pPr>
      <w:r w:rsidRPr="001C7E40">
        <w:rPr>
          <w:rFonts w:ascii="Arial" w:hAnsi="Arial" w:cs="Arial"/>
          <w:sz w:val="24"/>
          <w:szCs w:val="24"/>
        </w:rPr>
        <w:t>- нарушать тишину и общественный порядок;</w:t>
      </w:r>
    </w:p>
    <w:p w:rsidR="001C7E40" w:rsidRPr="001C7E40" w:rsidRDefault="001C7E40" w:rsidP="004B2E8B">
      <w:pPr>
        <w:pStyle w:val="a9"/>
        <w:jc w:val="both"/>
        <w:rPr>
          <w:rFonts w:ascii="Arial" w:hAnsi="Arial" w:cs="Arial"/>
          <w:sz w:val="24"/>
          <w:szCs w:val="24"/>
        </w:rPr>
      </w:pPr>
      <w:r w:rsidRPr="001C7E40">
        <w:rPr>
          <w:rFonts w:ascii="Arial" w:hAnsi="Arial" w:cs="Arial"/>
          <w:sz w:val="24"/>
          <w:szCs w:val="24"/>
        </w:rPr>
        <w:t>- портить надмогильные сооружения, мемориальные доски, кладбищенское оборудование;</w:t>
      </w:r>
    </w:p>
    <w:p w:rsidR="001C7E40" w:rsidRPr="001C7E40" w:rsidRDefault="001C7E40" w:rsidP="004B2E8B">
      <w:pPr>
        <w:pStyle w:val="a9"/>
        <w:jc w:val="both"/>
        <w:rPr>
          <w:rFonts w:ascii="Arial" w:hAnsi="Arial" w:cs="Arial"/>
          <w:sz w:val="24"/>
          <w:szCs w:val="24"/>
        </w:rPr>
      </w:pPr>
      <w:r w:rsidRPr="001C7E40">
        <w:rPr>
          <w:rFonts w:ascii="Arial" w:hAnsi="Arial" w:cs="Arial"/>
          <w:sz w:val="24"/>
          <w:szCs w:val="24"/>
        </w:rPr>
        <w:t>- засорять, захламлять территорию:</w:t>
      </w:r>
    </w:p>
    <w:p w:rsidR="001C7E40" w:rsidRPr="001C7E40" w:rsidRDefault="001C7E40" w:rsidP="004B2E8B">
      <w:pPr>
        <w:pStyle w:val="a9"/>
        <w:jc w:val="both"/>
        <w:rPr>
          <w:rFonts w:ascii="Arial" w:hAnsi="Arial" w:cs="Arial"/>
          <w:sz w:val="24"/>
          <w:szCs w:val="24"/>
        </w:rPr>
      </w:pPr>
      <w:r w:rsidRPr="001C7E40">
        <w:rPr>
          <w:rFonts w:ascii="Arial" w:hAnsi="Arial" w:cs="Arial"/>
          <w:sz w:val="24"/>
          <w:szCs w:val="24"/>
        </w:rPr>
        <w:t>- рыть ямы для добывания песка, глины, грунта;</w:t>
      </w:r>
    </w:p>
    <w:p w:rsidR="001C7E40" w:rsidRPr="001C7E40" w:rsidRDefault="001C7E40" w:rsidP="004B2E8B">
      <w:pPr>
        <w:pStyle w:val="a9"/>
        <w:jc w:val="both"/>
        <w:rPr>
          <w:rFonts w:ascii="Arial" w:hAnsi="Arial" w:cs="Arial"/>
          <w:sz w:val="24"/>
          <w:szCs w:val="24"/>
        </w:rPr>
      </w:pPr>
      <w:r w:rsidRPr="001C7E40">
        <w:rPr>
          <w:rFonts w:ascii="Arial" w:hAnsi="Arial" w:cs="Arial"/>
          <w:sz w:val="24"/>
          <w:szCs w:val="24"/>
        </w:rPr>
        <w:t>- осуществлять складирование строительных и других материалов;</w:t>
      </w:r>
    </w:p>
    <w:p w:rsidR="001C7E40" w:rsidRPr="001C7E40" w:rsidRDefault="001C7E40" w:rsidP="004B2E8B">
      <w:pPr>
        <w:pStyle w:val="a9"/>
        <w:jc w:val="both"/>
        <w:rPr>
          <w:rFonts w:ascii="Arial" w:hAnsi="Arial" w:cs="Arial"/>
          <w:sz w:val="24"/>
          <w:szCs w:val="24"/>
        </w:rPr>
      </w:pPr>
      <w:r w:rsidRPr="001C7E40">
        <w:rPr>
          <w:rFonts w:ascii="Arial" w:hAnsi="Arial" w:cs="Arial"/>
          <w:sz w:val="24"/>
          <w:szCs w:val="24"/>
        </w:rPr>
        <w:t>- ломать и выкапывать зеленные насаждения, рвать цветы;</w:t>
      </w:r>
    </w:p>
    <w:p w:rsidR="001C7E40" w:rsidRPr="001C7E40" w:rsidRDefault="001C7E40" w:rsidP="004B2E8B">
      <w:pPr>
        <w:pStyle w:val="a9"/>
        <w:jc w:val="both"/>
        <w:rPr>
          <w:rFonts w:ascii="Arial" w:hAnsi="Arial" w:cs="Arial"/>
          <w:sz w:val="24"/>
          <w:szCs w:val="24"/>
        </w:rPr>
      </w:pPr>
      <w:r w:rsidRPr="001C7E40">
        <w:rPr>
          <w:rFonts w:ascii="Arial" w:hAnsi="Arial" w:cs="Arial"/>
          <w:sz w:val="24"/>
          <w:szCs w:val="24"/>
        </w:rPr>
        <w:t>- выгуливать собак, пасти домашних животных и ловить птиц;</w:t>
      </w:r>
    </w:p>
    <w:p w:rsidR="001C7E40" w:rsidRPr="001C7E40" w:rsidRDefault="001C7E40" w:rsidP="004B2E8B">
      <w:pPr>
        <w:pStyle w:val="a9"/>
        <w:jc w:val="both"/>
        <w:rPr>
          <w:rFonts w:ascii="Arial" w:hAnsi="Arial" w:cs="Arial"/>
          <w:sz w:val="24"/>
          <w:szCs w:val="24"/>
        </w:rPr>
      </w:pPr>
      <w:r w:rsidRPr="001C7E40">
        <w:rPr>
          <w:rFonts w:ascii="Arial" w:hAnsi="Arial" w:cs="Arial"/>
          <w:sz w:val="24"/>
          <w:szCs w:val="24"/>
        </w:rPr>
        <w:t>- разводить костры;</w:t>
      </w:r>
    </w:p>
    <w:p w:rsidR="001C7E40" w:rsidRPr="001C7E40" w:rsidRDefault="001C7E40" w:rsidP="004B2E8B">
      <w:pPr>
        <w:pStyle w:val="a9"/>
        <w:jc w:val="both"/>
        <w:rPr>
          <w:rFonts w:ascii="Arial" w:hAnsi="Arial" w:cs="Arial"/>
          <w:sz w:val="24"/>
          <w:szCs w:val="24"/>
        </w:rPr>
      </w:pPr>
      <w:r w:rsidRPr="001C7E40">
        <w:rPr>
          <w:rFonts w:ascii="Arial" w:hAnsi="Arial" w:cs="Arial"/>
          <w:sz w:val="24"/>
          <w:szCs w:val="24"/>
        </w:rPr>
        <w:t>- срезать дери;</w:t>
      </w:r>
    </w:p>
    <w:p w:rsidR="001C7E40" w:rsidRPr="001C7E40" w:rsidRDefault="001C7E40" w:rsidP="004B2E8B">
      <w:pPr>
        <w:pStyle w:val="a9"/>
        <w:jc w:val="both"/>
        <w:rPr>
          <w:rFonts w:ascii="Arial" w:hAnsi="Arial" w:cs="Arial"/>
          <w:sz w:val="24"/>
          <w:szCs w:val="24"/>
        </w:rPr>
      </w:pPr>
      <w:r w:rsidRPr="001C7E40">
        <w:rPr>
          <w:rFonts w:ascii="Arial" w:hAnsi="Arial" w:cs="Arial"/>
          <w:sz w:val="24"/>
          <w:szCs w:val="24"/>
        </w:rPr>
        <w:t xml:space="preserve">- парковать личный транспорт на территории кладбищ, создавать помехи для проезда автокатафалков и иного транспорта. </w:t>
      </w:r>
    </w:p>
    <w:p w:rsidR="001C7E40" w:rsidRPr="00EA16AF" w:rsidRDefault="001C7E40" w:rsidP="004B2E8B">
      <w:pPr>
        <w:pStyle w:val="a9"/>
        <w:jc w:val="both"/>
        <w:rPr>
          <w:rFonts w:ascii="Arial" w:hAnsi="Arial" w:cs="Arial"/>
          <w:sz w:val="24"/>
          <w:szCs w:val="24"/>
        </w:rPr>
      </w:pPr>
    </w:p>
    <w:p w:rsidR="00B1198E" w:rsidRPr="00191A94" w:rsidRDefault="00EA16AF" w:rsidP="006B0A81">
      <w:pPr>
        <w:pStyle w:val="a9"/>
        <w:jc w:val="center"/>
        <w:rPr>
          <w:rFonts w:ascii="Arial" w:hAnsi="Arial" w:cs="Arial"/>
          <w:b/>
          <w:sz w:val="24"/>
          <w:szCs w:val="24"/>
        </w:rPr>
      </w:pPr>
      <w:r>
        <w:rPr>
          <w:rFonts w:ascii="Arial" w:hAnsi="Arial" w:cs="Arial"/>
          <w:b/>
          <w:sz w:val="24"/>
          <w:szCs w:val="24"/>
        </w:rPr>
        <w:t>10</w:t>
      </w:r>
      <w:r w:rsidR="00D93FA8" w:rsidRPr="00191A94">
        <w:rPr>
          <w:rFonts w:ascii="Arial" w:hAnsi="Arial" w:cs="Arial"/>
          <w:b/>
          <w:sz w:val="24"/>
          <w:szCs w:val="24"/>
        </w:rPr>
        <w:t>. Ответственность за нарушения правил благоустройства</w:t>
      </w:r>
    </w:p>
    <w:p w:rsidR="0032345C" w:rsidRPr="0032345C" w:rsidRDefault="0032345C" w:rsidP="006B0A81">
      <w:pPr>
        <w:pStyle w:val="a9"/>
        <w:jc w:val="center"/>
        <w:rPr>
          <w:rFonts w:ascii="Arial" w:hAnsi="Arial" w:cs="Arial"/>
          <w:sz w:val="24"/>
          <w:szCs w:val="24"/>
        </w:rPr>
      </w:pPr>
    </w:p>
    <w:p w:rsidR="002F702D" w:rsidRDefault="00EA16AF" w:rsidP="004B2E8B">
      <w:pPr>
        <w:pStyle w:val="a9"/>
        <w:jc w:val="both"/>
        <w:rPr>
          <w:rFonts w:ascii="Arial" w:hAnsi="Arial" w:cs="Arial"/>
          <w:sz w:val="24"/>
          <w:szCs w:val="24"/>
        </w:rPr>
      </w:pPr>
      <w:r>
        <w:rPr>
          <w:rFonts w:ascii="Arial" w:hAnsi="Arial" w:cs="Arial"/>
          <w:sz w:val="24"/>
          <w:szCs w:val="24"/>
        </w:rPr>
        <w:t>10</w:t>
      </w:r>
      <w:r w:rsidR="00B1198E" w:rsidRPr="0032345C">
        <w:rPr>
          <w:rFonts w:ascii="Arial" w:hAnsi="Arial" w:cs="Arial"/>
          <w:sz w:val="24"/>
          <w:szCs w:val="24"/>
        </w:rPr>
        <w:t>.1. Юридические и физические лица, виновные в нарушении требований настоящих Правил, несут в соответствии с действующим законодательством дисциплинарную, административную либо гражданско-правовую ответственность.</w:t>
      </w:r>
    </w:p>
    <w:p w:rsidR="00B1198E" w:rsidRPr="0032345C" w:rsidRDefault="00EA16AF" w:rsidP="004B2E8B">
      <w:pPr>
        <w:pStyle w:val="a9"/>
        <w:jc w:val="both"/>
        <w:rPr>
          <w:rFonts w:ascii="Arial" w:hAnsi="Arial" w:cs="Arial"/>
          <w:sz w:val="24"/>
          <w:szCs w:val="24"/>
        </w:rPr>
      </w:pPr>
      <w:r>
        <w:rPr>
          <w:rFonts w:ascii="Arial" w:hAnsi="Arial" w:cs="Arial"/>
          <w:sz w:val="24"/>
          <w:szCs w:val="24"/>
        </w:rPr>
        <w:t>10</w:t>
      </w:r>
      <w:r w:rsidR="00B1198E" w:rsidRPr="0032345C">
        <w:rPr>
          <w:rFonts w:ascii="Arial" w:hAnsi="Arial" w:cs="Arial"/>
          <w:sz w:val="24"/>
          <w:szCs w:val="24"/>
        </w:rPr>
        <w:t>.2. Наложение штрафов и других административных взысканий не освобождает виновных лиц от устранения допущенных нарушений настоящих Правил и возмещения причиненного вреда.</w:t>
      </w:r>
    </w:p>
    <w:sectPr w:rsidR="00B1198E" w:rsidRPr="0032345C" w:rsidSect="004B2E8B">
      <w:pgSz w:w="11906" w:h="16838"/>
      <w:pgMar w:top="568"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4EB528A"/>
    <w:multiLevelType w:val="hybridMultilevel"/>
    <w:tmpl w:val="9A6A7960"/>
    <w:lvl w:ilvl="0" w:tplc="75CED1FE">
      <w:start w:val="1"/>
      <w:numFmt w:val="decimal"/>
      <w:lvlText w:val="%1."/>
      <w:lvlJc w:val="left"/>
      <w:pPr>
        <w:tabs>
          <w:tab w:val="num" w:pos="1005"/>
        </w:tabs>
        <w:ind w:left="1005" w:hanging="64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B1198E"/>
    <w:rsid w:val="000B0E75"/>
    <w:rsid w:val="001053AA"/>
    <w:rsid w:val="00191A94"/>
    <w:rsid w:val="001C7E40"/>
    <w:rsid w:val="00207DA0"/>
    <w:rsid w:val="002105E0"/>
    <w:rsid w:val="002369BD"/>
    <w:rsid w:val="0025329C"/>
    <w:rsid w:val="002F250C"/>
    <w:rsid w:val="002F702D"/>
    <w:rsid w:val="0032345C"/>
    <w:rsid w:val="004014FB"/>
    <w:rsid w:val="0042256E"/>
    <w:rsid w:val="004A5756"/>
    <w:rsid w:val="004B2E8B"/>
    <w:rsid w:val="005371B1"/>
    <w:rsid w:val="00552E69"/>
    <w:rsid w:val="005B6F6A"/>
    <w:rsid w:val="005F21FA"/>
    <w:rsid w:val="006036D6"/>
    <w:rsid w:val="00613044"/>
    <w:rsid w:val="006B0A81"/>
    <w:rsid w:val="006C6587"/>
    <w:rsid w:val="006D6799"/>
    <w:rsid w:val="006E4747"/>
    <w:rsid w:val="0074682F"/>
    <w:rsid w:val="008979CD"/>
    <w:rsid w:val="008B59C2"/>
    <w:rsid w:val="00970F16"/>
    <w:rsid w:val="0099659D"/>
    <w:rsid w:val="00A7362D"/>
    <w:rsid w:val="00A82AEB"/>
    <w:rsid w:val="00AF5ACC"/>
    <w:rsid w:val="00B1198E"/>
    <w:rsid w:val="00BB3F03"/>
    <w:rsid w:val="00BF65E0"/>
    <w:rsid w:val="00C03962"/>
    <w:rsid w:val="00C05EE8"/>
    <w:rsid w:val="00C70C6C"/>
    <w:rsid w:val="00CC31B0"/>
    <w:rsid w:val="00CF3A43"/>
    <w:rsid w:val="00D30E17"/>
    <w:rsid w:val="00D93FA8"/>
    <w:rsid w:val="00DF08AB"/>
    <w:rsid w:val="00EA16AF"/>
    <w:rsid w:val="00EB54D7"/>
    <w:rsid w:val="00ED354A"/>
    <w:rsid w:val="00ED6C78"/>
    <w:rsid w:val="00EE4D69"/>
    <w:rsid w:val="00F23BAD"/>
    <w:rsid w:val="00F35D2D"/>
    <w:rsid w:val="00FA73C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79CD"/>
  </w:style>
  <w:style w:type="paragraph" w:styleId="1">
    <w:name w:val="heading 1"/>
    <w:basedOn w:val="a"/>
    <w:next w:val="a"/>
    <w:link w:val="10"/>
    <w:qFormat/>
    <w:rsid w:val="00B1198E"/>
    <w:pPr>
      <w:keepNext/>
      <w:spacing w:after="0" w:line="360" w:lineRule="auto"/>
      <w:jc w:val="center"/>
      <w:outlineLvl w:val="0"/>
    </w:pPr>
    <w:rPr>
      <w:rFonts w:ascii="Times New Roman" w:eastAsia="Times New Roman" w:hAnsi="Times New Roman" w:cs="Times New Roman"/>
      <w:b/>
      <w:sz w:val="20"/>
      <w:szCs w:val="20"/>
    </w:rPr>
  </w:style>
  <w:style w:type="paragraph" w:styleId="2">
    <w:name w:val="heading 2"/>
    <w:basedOn w:val="a"/>
    <w:next w:val="a"/>
    <w:link w:val="20"/>
    <w:uiPriority w:val="9"/>
    <w:semiHidden/>
    <w:unhideWhenUsed/>
    <w:qFormat/>
    <w:rsid w:val="002369B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1198E"/>
    <w:rPr>
      <w:rFonts w:ascii="Times New Roman" w:eastAsia="Times New Roman" w:hAnsi="Times New Roman" w:cs="Times New Roman"/>
      <w:b/>
      <w:sz w:val="20"/>
      <w:szCs w:val="20"/>
    </w:rPr>
  </w:style>
  <w:style w:type="character" w:customStyle="1" w:styleId="FontStyle52">
    <w:name w:val="Font Style52"/>
    <w:basedOn w:val="a0"/>
    <w:rsid w:val="00B1198E"/>
    <w:rPr>
      <w:rFonts w:ascii="Arial" w:hAnsi="Arial" w:cs="Arial" w:hint="default"/>
      <w:b/>
      <w:bCs/>
      <w:sz w:val="24"/>
      <w:szCs w:val="24"/>
    </w:rPr>
  </w:style>
  <w:style w:type="paragraph" w:styleId="a3">
    <w:name w:val="header"/>
    <w:basedOn w:val="a"/>
    <w:link w:val="a4"/>
    <w:rsid w:val="00B1198E"/>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a4">
    <w:name w:val="Верхний колонтитул Знак"/>
    <w:basedOn w:val="a0"/>
    <w:link w:val="a3"/>
    <w:rsid w:val="00B1198E"/>
    <w:rPr>
      <w:rFonts w:ascii="Times New Roman" w:eastAsia="Times New Roman" w:hAnsi="Times New Roman" w:cs="Times New Roman"/>
      <w:sz w:val="20"/>
      <w:szCs w:val="20"/>
    </w:rPr>
  </w:style>
  <w:style w:type="character" w:styleId="a5">
    <w:name w:val="Hyperlink"/>
    <w:basedOn w:val="a0"/>
    <w:uiPriority w:val="99"/>
    <w:unhideWhenUsed/>
    <w:rsid w:val="00B1198E"/>
    <w:rPr>
      <w:color w:val="0000FF"/>
      <w:u w:val="single"/>
    </w:rPr>
  </w:style>
  <w:style w:type="paragraph" w:customStyle="1" w:styleId="P1">
    <w:name w:val="P1"/>
    <w:basedOn w:val="a"/>
    <w:uiPriority w:val="99"/>
    <w:semiHidden/>
    <w:rsid w:val="00B1198E"/>
    <w:pPr>
      <w:widowControl w:val="0"/>
      <w:adjustRightInd w:val="0"/>
      <w:spacing w:after="0" w:line="240" w:lineRule="auto"/>
    </w:pPr>
    <w:rPr>
      <w:rFonts w:ascii="Times New Roman" w:eastAsia="Times New Roman" w:hAnsi="Times New Roman" w:cs="Times New Roman"/>
      <w:sz w:val="24"/>
      <w:szCs w:val="24"/>
    </w:rPr>
  </w:style>
  <w:style w:type="paragraph" w:customStyle="1" w:styleId="P8">
    <w:name w:val="P8"/>
    <w:basedOn w:val="a"/>
    <w:uiPriority w:val="99"/>
    <w:semiHidden/>
    <w:rsid w:val="00B1198E"/>
    <w:pPr>
      <w:widowControl w:val="0"/>
      <w:adjustRightInd w:val="0"/>
      <w:spacing w:after="0" w:line="240" w:lineRule="auto"/>
    </w:pPr>
    <w:rPr>
      <w:rFonts w:ascii="Times New Roman" w:eastAsia="Times New Roman" w:hAnsi="Times New Roman" w:cs="Times New Roman"/>
      <w:sz w:val="24"/>
      <w:szCs w:val="24"/>
    </w:rPr>
  </w:style>
  <w:style w:type="paragraph" w:customStyle="1" w:styleId="fn2r">
    <w:name w:val="fn2r"/>
    <w:basedOn w:val="a"/>
    <w:uiPriority w:val="99"/>
    <w:semiHidden/>
    <w:rsid w:val="00B1198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n1r">
    <w:name w:val="fn1r"/>
    <w:basedOn w:val="a"/>
    <w:uiPriority w:val="99"/>
    <w:semiHidden/>
    <w:rsid w:val="00B1198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1">
    <w:name w:val="T1"/>
    <w:rsid w:val="00B1198E"/>
  </w:style>
  <w:style w:type="character" w:customStyle="1" w:styleId="T13">
    <w:name w:val="T13"/>
    <w:rsid w:val="00B1198E"/>
  </w:style>
  <w:style w:type="paragraph" w:styleId="a6">
    <w:name w:val="Balloon Text"/>
    <w:basedOn w:val="a"/>
    <w:link w:val="a7"/>
    <w:uiPriority w:val="99"/>
    <w:semiHidden/>
    <w:unhideWhenUsed/>
    <w:rsid w:val="004A575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A5756"/>
    <w:rPr>
      <w:rFonts w:ascii="Tahoma" w:hAnsi="Tahoma" w:cs="Tahoma"/>
      <w:sz w:val="16"/>
      <w:szCs w:val="16"/>
    </w:rPr>
  </w:style>
  <w:style w:type="character" w:customStyle="1" w:styleId="20">
    <w:name w:val="Заголовок 2 Знак"/>
    <w:basedOn w:val="a0"/>
    <w:link w:val="2"/>
    <w:uiPriority w:val="9"/>
    <w:semiHidden/>
    <w:rsid w:val="002369BD"/>
    <w:rPr>
      <w:rFonts w:asciiTheme="majorHAnsi" w:eastAsiaTheme="majorEastAsia" w:hAnsiTheme="majorHAnsi" w:cstheme="majorBidi"/>
      <w:b/>
      <w:bCs/>
      <w:color w:val="4F81BD" w:themeColor="accent1"/>
      <w:sz w:val="26"/>
      <w:szCs w:val="26"/>
    </w:rPr>
  </w:style>
  <w:style w:type="paragraph" w:customStyle="1" w:styleId="ConsPlusNormal">
    <w:name w:val="ConsPlusNormal"/>
    <w:rsid w:val="00BB3F03"/>
    <w:pPr>
      <w:widowControl w:val="0"/>
      <w:autoSpaceDE w:val="0"/>
      <w:autoSpaceDN w:val="0"/>
      <w:spacing w:after="0" w:line="240" w:lineRule="auto"/>
    </w:pPr>
    <w:rPr>
      <w:rFonts w:ascii="Calibri" w:eastAsia="Times New Roman" w:hAnsi="Calibri" w:cs="Calibri"/>
      <w:szCs w:val="20"/>
    </w:rPr>
  </w:style>
  <w:style w:type="paragraph" w:styleId="a8">
    <w:name w:val="caption"/>
    <w:basedOn w:val="a"/>
    <w:next w:val="a"/>
    <w:uiPriority w:val="99"/>
    <w:semiHidden/>
    <w:unhideWhenUsed/>
    <w:qFormat/>
    <w:rsid w:val="004B2E8B"/>
    <w:pPr>
      <w:spacing w:after="0" w:line="360" w:lineRule="auto"/>
      <w:jc w:val="center"/>
    </w:pPr>
    <w:rPr>
      <w:rFonts w:ascii="Times New Roman" w:eastAsia="Times New Roman" w:hAnsi="Times New Roman" w:cs="Times New Roman"/>
      <w:spacing w:val="20"/>
      <w:sz w:val="24"/>
      <w:szCs w:val="20"/>
    </w:rPr>
  </w:style>
  <w:style w:type="paragraph" w:styleId="a9">
    <w:name w:val="No Spacing"/>
    <w:uiPriority w:val="1"/>
    <w:qFormat/>
    <w:rsid w:val="004B2E8B"/>
    <w:pPr>
      <w:spacing w:after="0" w:line="240" w:lineRule="auto"/>
    </w:pPr>
  </w:style>
</w:styles>
</file>

<file path=word/webSettings.xml><?xml version="1.0" encoding="utf-8"?>
<w:webSettings xmlns:r="http://schemas.openxmlformats.org/officeDocument/2006/relationships" xmlns:w="http://schemas.openxmlformats.org/wordprocessingml/2006/main">
  <w:divs>
    <w:div w:id="1102796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olie-sibirskoe.ru/vazhnye-ob-yavleniya/5360-pravila-blagoustrojstva-na-territorii-goroda-usole-sibirskoe" TargetMode="External"/><Relationship Id="rId3" Type="http://schemas.openxmlformats.org/officeDocument/2006/relationships/styles" Target="styles.xml"/><Relationship Id="rId7" Type="http://schemas.openxmlformats.org/officeDocument/2006/relationships/hyperlink" Target="https://usolie-sibirskoe.ru/vazhnye-ob-yavleniya/5360-pravila-blagoustrojstva-na-territorii-goroda-usole-sibirsko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solie-sibirskoe.ru/vazhnye-ob-yavleniya/5360-pravila-blagoustrojstva-na-territorii-goroda-usole-sibirskoe"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C12C7551128590D2B69E9F64EF506BF22C78273D50634C44AD76F1FF27n3YC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D3D12-33F1-44E0-AD4F-212A829B1E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13311</Words>
  <Characters>75874</Characters>
  <Application>Microsoft Office Word</Application>
  <DocSecurity>0</DocSecurity>
  <Lines>632</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89007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2019-07-09T03:10:00Z</cp:lastPrinted>
  <dcterms:created xsi:type="dcterms:W3CDTF">2021-08-05T03:15:00Z</dcterms:created>
  <dcterms:modified xsi:type="dcterms:W3CDTF">2021-08-05T03:15:00Z</dcterms:modified>
</cp:coreProperties>
</file>